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B34BD9" w:rsidRPr="00B34BD9" w:rsidRDefault="00B34BD9" w:rsidP="00B34BD9">
      <w:pPr>
        <w:ind w:left="1418" w:right="567" w:hanging="851"/>
        <w:jc w:val="both"/>
        <w:rPr>
          <w:b/>
          <w:sz w:val="22"/>
          <w:szCs w:val="22"/>
        </w:rPr>
      </w:pPr>
      <w:r w:rsidRPr="00B34BD9">
        <w:rPr>
          <w:b/>
          <w:sz w:val="22"/>
          <w:szCs w:val="22"/>
        </w:rPr>
        <w:t>Affidamento diretto per l’acquisto di nuovi sistemi eliminacode per le sedi Distrettuali.</w:t>
      </w:r>
    </w:p>
    <w:p w:rsidR="0050164B" w:rsidRPr="0050164B" w:rsidRDefault="00B34BD9" w:rsidP="00B34BD9">
      <w:pPr>
        <w:ind w:left="1418" w:right="567" w:hanging="851"/>
        <w:jc w:val="both"/>
        <w:rPr>
          <w:b/>
          <w:sz w:val="22"/>
          <w:szCs w:val="22"/>
        </w:rPr>
      </w:pPr>
      <w:r w:rsidRPr="00B34BD9">
        <w:rPr>
          <w:b/>
          <w:sz w:val="22"/>
          <w:szCs w:val="22"/>
        </w:rPr>
        <w:t>GARA 2023-278-TH</w:t>
      </w:r>
    </w:p>
    <w:p w:rsidR="0050164B" w:rsidRPr="0050164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</w:p>
    <w:p w:rsidR="0062450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  <w:r w:rsidRPr="0050164B">
        <w:rPr>
          <w:b/>
          <w:sz w:val="22"/>
          <w:szCs w:val="22"/>
        </w:rPr>
        <w:t xml:space="preserve">ID SINTEL </w:t>
      </w:r>
      <w:r w:rsidR="00390618" w:rsidRPr="0094065C">
        <w:rPr>
          <w:b/>
          <w:sz w:val="22"/>
          <w:szCs w:val="22"/>
        </w:rPr>
        <w:t>177264665</w:t>
      </w:r>
      <w:bookmarkStart w:id="3" w:name="_GoBack"/>
      <w:bookmarkEnd w:id="3"/>
    </w:p>
    <w:p w:rsidR="0050164B" w:rsidRPr="00531DD1" w:rsidRDefault="0050164B" w:rsidP="0050164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0618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4BD9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6C18D-0A1D-421A-90B8-A2A2F0D2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9</cp:revision>
  <cp:lastPrinted>2018-07-02T06:35:00Z</cp:lastPrinted>
  <dcterms:created xsi:type="dcterms:W3CDTF">2023-10-23T10:20:00Z</dcterms:created>
  <dcterms:modified xsi:type="dcterms:W3CDTF">2023-12-12T08:34:00Z</dcterms:modified>
</cp:coreProperties>
</file>