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857" w:rsidRDefault="00347F5D">
      <w:pPr>
        <w:pBdr>
          <w:top w:val="nil"/>
          <w:left w:val="nil"/>
          <w:bottom w:val="nil"/>
          <w:right w:val="nil"/>
          <w:between w:val="nil"/>
        </w:pBdr>
        <w:tabs>
          <w:tab w:val="center" w:pos="4819"/>
          <w:tab w:val="right" w:pos="9638"/>
        </w:tabs>
        <w:ind w:right="-2"/>
        <w:jc w:val="both"/>
        <w:rPr>
          <w:rFonts w:ascii="Garamond" w:eastAsia="Garamond" w:hAnsi="Garamond" w:cs="Garamond"/>
          <w:color w:val="000000"/>
          <w:sz w:val="22"/>
          <w:szCs w:val="22"/>
        </w:rPr>
      </w:pPr>
      <w:r>
        <w:rPr>
          <w:rFonts w:ascii="Garamond" w:eastAsia="Garamond" w:hAnsi="Garamond" w:cs="Garamond"/>
          <w:noProof/>
          <w:color w:val="000000"/>
          <w:sz w:val="22"/>
          <w:szCs w:val="22"/>
        </w:rPr>
        <w:drawing>
          <wp:inline distT="0" distB="0" distL="0" distR="0">
            <wp:extent cx="1612900" cy="800100"/>
            <wp:effectExtent l="0" t="0" r="0" b="0"/>
            <wp:docPr id="4" name="image2.png" descr="C:\Users\massimo.dececchi\Desktop\Logo ULSS 7\Risoluzione medio-alta\ULSS_7_logo.png"/>
            <wp:cNvGraphicFramePr/>
            <a:graphic xmlns:a="http://schemas.openxmlformats.org/drawingml/2006/main">
              <a:graphicData uri="http://schemas.openxmlformats.org/drawingml/2006/picture">
                <pic:pic xmlns:pic="http://schemas.openxmlformats.org/drawingml/2006/picture">
                  <pic:nvPicPr>
                    <pic:cNvPr id="0" name="image2.png" descr="C:\Users\massimo.dececchi\Desktop\Logo ULSS 7\Risoluzione medio-alta\ULSS_7_logo.png"/>
                    <pic:cNvPicPr preferRelativeResize="0"/>
                  </pic:nvPicPr>
                  <pic:blipFill>
                    <a:blip r:embed="rId8"/>
                    <a:srcRect l="26261" t="34766" r="25929" b="31903"/>
                    <a:stretch>
                      <a:fillRect/>
                    </a:stretch>
                  </pic:blipFill>
                  <pic:spPr>
                    <a:xfrm>
                      <a:off x="0" y="0"/>
                      <a:ext cx="1612900" cy="800100"/>
                    </a:xfrm>
                    <a:prstGeom prst="rect">
                      <a:avLst/>
                    </a:prstGeom>
                    <a:ln/>
                  </pic:spPr>
                </pic:pic>
              </a:graphicData>
            </a:graphic>
          </wp:inline>
        </w:drawing>
      </w:r>
    </w:p>
    <w:p w:rsidR="00D70857" w:rsidRDefault="00D70857">
      <w:pPr>
        <w:ind w:right="-2"/>
        <w:rPr>
          <w:rFonts w:ascii="Garamond" w:eastAsia="Garamond" w:hAnsi="Garamond" w:cs="Garamond"/>
          <w:sz w:val="22"/>
          <w:szCs w:val="22"/>
        </w:rPr>
      </w:pPr>
    </w:p>
    <w:p w:rsidR="00D70857" w:rsidRDefault="00347F5D">
      <w:pPr>
        <w:rPr>
          <w:rFonts w:ascii="Garamond" w:eastAsia="Garamond" w:hAnsi="Garamond" w:cs="Garamond"/>
          <w:b/>
          <w:i/>
          <w:sz w:val="22"/>
          <w:szCs w:val="22"/>
        </w:rPr>
      </w:pPr>
      <w:r>
        <w:rPr>
          <w:rFonts w:ascii="Garamond" w:eastAsia="Garamond" w:hAnsi="Garamond" w:cs="Garamond"/>
          <w:b/>
          <w:i/>
          <w:sz w:val="22"/>
          <w:szCs w:val="22"/>
        </w:rPr>
        <w:t>1.6.8 U.O.C. Provveditorato Economato e Gestione della Logistica</w:t>
      </w:r>
    </w:p>
    <w:p w:rsidR="00D70857" w:rsidRDefault="00D70857">
      <w:pPr>
        <w:ind w:right="-2"/>
        <w:rPr>
          <w:rFonts w:ascii="Garamond" w:eastAsia="Garamond" w:hAnsi="Garamond" w:cs="Garamond"/>
          <w:sz w:val="22"/>
          <w:szCs w:val="22"/>
        </w:rPr>
      </w:pPr>
    </w:p>
    <w:p w:rsidR="00D70857" w:rsidRDefault="00D70857">
      <w:pPr>
        <w:ind w:right="-2"/>
        <w:rPr>
          <w:rFonts w:ascii="Garamond" w:eastAsia="Garamond" w:hAnsi="Garamond" w:cs="Garamond"/>
          <w:sz w:val="22"/>
          <w:szCs w:val="22"/>
        </w:rPr>
      </w:pPr>
    </w:p>
    <w:p w:rsidR="00D70857" w:rsidRDefault="00D70857">
      <w:pPr>
        <w:pBdr>
          <w:top w:val="nil"/>
          <w:left w:val="nil"/>
          <w:bottom w:val="nil"/>
          <w:right w:val="nil"/>
          <w:between w:val="nil"/>
        </w:pBdr>
        <w:tabs>
          <w:tab w:val="left" w:pos="567"/>
          <w:tab w:val="left" w:pos="8931"/>
        </w:tabs>
        <w:ind w:right="52"/>
        <w:jc w:val="right"/>
        <w:rPr>
          <w:rFonts w:ascii="Garamond" w:eastAsia="Garamond" w:hAnsi="Garamond" w:cs="Garamond"/>
          <w:color w:val="000000"/>
          <w:sz w:val="22"/>
          <w:szCs w:val="22"/>
        </w:rPr>
      </w:pPr>
    </w:p>
    <w:p w:rsidR="00D70857" w:rsidRDefault="00347F5D">
      <w:pPr>
        <w:pBdr>
          <w:top w:val="single" w:sz="24" w:space="1" w:color="0000FF"/>
          <w:left w:val="single" w:sz="24" w:space="4" w:color="0000FF"/>
          <w:bottom w:val="single" w:sz="24" w:space="1" w:color="0000FF"/>
          <w:right w:val="single" w:sz="24" w:space="4" w:color="0000FF"/>
        </w:pBdr>
        <w:spacing w:before="96" w:after="96" w:line="288" w:lineRule="auto"/>
        <w:jc w:val="center"/>
        <w:rPr>
          <w:rFonts w:ascii="Garamond" w:eastAsia="Garamond" w:hAnsi="Garamond" w:cs="Garamond"/>
          <w:b/>
          <w:color w:val="0000FF"/>
          <w:sz w:val="22"/>
          <w:szCs w:val="22"/>
        </w:rPr>
      </w:pPr>
      <w:r>
        <w:rPr>
          <w:rFonts w:ascii="Garamond" w:eastAsia="Garamond" w:hAnsi="Garamond" w:cs="Garamond"/>
          <w:b/>
          <w:color w:val="0000FF"/>
          <w:sz w:val="22"/>
          <w:szCs w:val="22"/>
        </w:rPr>
        <w:t>AFFIDAMENTO DEL SERVIZIO DI GESTIONE DEGLI AUSILI TERAPEUTICI DI CUI AGLI ELENCHI NN. 2 E 3 DEL N.T.N. PER DISABILI ASSISTITI A DOMICILIO.</w:t>
      </w:r>
    </w:p>
    <w:p w:rsidR="00D70857" w:rsidRDefault="00D70857">
      <w:pPr>
        <w:tabs>
          <w:tab w:val="left" w:pos="576"/>
          <w:tab w:val="left" w:pos="864"/>
          <w:tab w:val="left" w:pos="1296"/>
          <w:tab w:val="left" w:pos="4176"/>
          <w:tab w:val="left" w:pos="5328"/>
          <w:tab w:val="left" w:pos="6768"/>
          <w:tab w:val="left" w:pos="8064"/>
          <w:tab w:val="left" w:pos="9216"/>
        </w:tabs>
        <w:spacing w:line="320" w:lineRule="auto"/>
        <w:jc w:val="both"/>
        <w:rPr>
          <w:rFonts w:ascii="Garamond" w:eastAsia="Garamond" w:hAnsi="Garamond" w:cs="Garamond"/>
          <w:color w:val="0070C0"/>
          <w:sz w:val="22"/>
          <w:szCs w:val="22"/>
          <w:u w:val="single"/>
        </w:rPr>
      </w:pPr>
    </w:p>
    <w:p w:rsidR="00D70857" w:rsidRDefault="00D70857">
      <w:pPr>
        <w:pBdr>
          <w:top w:val="nil"/>
          <w:left w:val="nil"/>
          <w:bottom w:val="nil"/>
          <w:right w:val="nil"/>
          <w:between w:val="nil"/>
        </w:pBdr>
        <w:tabs>
          <w:tab w:val="left" w:pos="1100"/>
          <w:tab w:val="right" w:pos="9742"/>
        </w:tabs>
        <w:ind w:left="1134" w:hanging="1134"/>
        <w:jc w:val="center"/>
        <w:rPr>
          <w:rFonts w:ascii="Garamond" w:eastAsia="Garamond" w:hAnsi="Garamond" w:cs="Garamond"/>
          <w:b/>
          <w:color w:val="0000FF"/>
          <w:sz w:val="22"/>
          <w:szCs w:val="22"/>
        </w:rPr>
      </w:pPr>
    </w:p>
    <w:p w:rsidR="00D70857" w:rsidRDefault="00347F5D" w:rsidP="00251AB6">
      <w:pPr>
        <w:keepNext/>
        <w:tabs>
          <w:tab w:val="left" w:pos="0"/>
        </w:tabs>
        <w:spacing w:before="120" w:after="120"/>
        <w:rPr>
          <w:b/>
          <w:color w:val="0000FF"/>
          <w:sz w:val="22"/>
          <w:szCs w:val="22"/>
        </w:rPr>
      </w:pPr>
      <w:bookmarkStart w:id="0" w:name="_heading=h.gjdgxs" w:colFirst="0" w:colLast="0"/>
      <w:bookmarkStart w:id="1" w:name="_heading=h.ihv636" w:colFirst="0" w:colLast="0"/>
      <w:bookmarkEnd w:id="0"/>
      <w:bookmarkEnd w:id="1"/>
      <w:r>
        <w:rPr>
          <w:b/>
          <w:color w:val="0000FF"/>
          <w:sz w:val="22"/>
          <w:szCs w:val="22"/>
        </w:rPr>
        <w:t>OGGETTO</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L’appalto ha per oggetto l’affidamento del servizio di gestione degli ausili per invalidi civili, di cui al DPCM 12 gennaio 2017 allegato 5, nonché degli aggiuntivi previsti dal Nomenclatore o altre tipologie non riportate nell’elenco ma riconducibili al DPCM 12 gennaio 2017, detenuti dall’Azienda ULSS n. 7 Pedemontana che li amministra per la destinazione d’uso, permanente o temporanea, agli aventi diritto.</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L’Azienda ULSS, durante la vigenza contrattuale, si riserva la facoltà di integrare e modificare l’elenco dei presidi sulla base di eventuali variazioni che dovessero intervenire nel parco ausili della medesima Azienda ULSS ovvero sulla base di sopravvenute esigenze di carattere sanitario ovvero di sopravvenute modifiche normative, quale, può essere, a mero titolo di esempio, l’emanazione di un nuovo nomenclatore tariffario ovvero l’integrazione e/o modifica di quello attuale.</w:t>
      </w:r>
    </w:p>
    <w:p w:rsidR="00D70857" w:rsidRPr="00C302A1" w:rsidRDefault="00347F5D">
      <w:pPr>
        <w:spacing w:before="120"/>
        <w:jc w:val="both"/>
        <w:rPr>
          <w:rFonts w:ascii="Garamond" w:eastAsia="Garamond" w:hAnsi="Garamond" w:cs="Garamond"/>
          <w:sz w:val="22"/>
          <w:szCs w:val="22"/>
        </w:rPr>
      </w:pPr>
      <w:r>
        <w:rPr>
          <w:rFonts w:ascii="Garamond" w:eastAsia="Garamond" w:hAnsi="Garamond" w:cs="Garamond"/>
          <w:sz w:val="22"/>
          <w:szCs w:val="22"/>
        </w:rPr>
        <w:t xml:space="preserve">Il </w:t>
      </w:r>
      <w:r w:rsidRPr="007138B0">
        <w:rPr>
          <w:rFonts w:ascii="Garamond" w:eastAsia="Garamond" w:hAnsi="Garamond" w:cs="Garamond"/>
          <w:sz w:val="22"/>
          <w:szCs w:val="22"/>
        </w:rPr>
        <w:t xml:space="preserve">servizio da realizzare deve essere svolto in modo omogeneo nei due Distretti dell’Azienda ULSS secondo </w:t>
      </w:r>
      <w:r w:rsidRPr="00C302A1">
        <w:rPr>
          <w:rFonts w:ascii="Garamond" w:eastAsia="Garamond" w:hAnsi="Garamond" w:cs="Garamond"/>
          <w:sz w:val="22"/>
          <w:szCs w:val="22"/>
        </w:rPr>
        <w:t xml:space="preserve">quanto descritto </w:t>
      </w:r>
      <w:r w:rsidR="007138B0" w:rsidRPr="00C302A1">
        <w:rPr>
          <w:rFonts w:ascii="Garamond" w:eastAsia="Garamond" w:hAnsi="Garamond" w:cs="Garamond"/>
          <w:sz w:val="22"/>
          <w:szCs w:val="22"/>
        </w:rPr>
        <w:t>nel</w:t>
      </w:r>
      <w:r w:rsidRPr="00C302A1">
        <w:rPr>
          <w:rFonts w:ascii="Garamond" w:eastAsia="Garamond" w:hAnsi="Garamond" w:cs="Garamond"/>
          <w:sz w:val="22"/>
          <w:szCs w:val="22"/>
        </w:rPr>
        <w:t xml:space="preserve"> presente capitolato</w:t>
      </w:r>
      <w:r w:rsidRPr="00C302A1">
        <w:rPr>
          <w:rFonts w:ascii="Garamond" w:eastAsia="Garamond" w:hAnsi="Garamond" w:cs="Garamond"/>
          <w:b/>
          <w:sz w:val="22"/>
          <w:szCs w:val="22"/>
        </w:rPr>
        <w:t>.</w:t>
      </w:r>
    </w:p>
    <w:p w:rsidR="00D70857" w:rsidRDefault="00347F5D">
      <w:pPr>
        <w:spacing w:before="120"/>
        <w:jc w:val="both"/>
        <w:rPr>
          <w:rFonts w:ascii="Garamond" w:eastAsia="Garamond" w:hAnsi="Garamond" w:cs="Garamond"/>
          <w:sz w:val="22"/>
          <w:szCs w:val="22"/>
        </w:rPr>
      </w:pPr>
      <w:r w:rsidRPr="00C302A1">
        <w:rPr>
          <w:rFonts w:ascii="Garamond" w:eastAsia="Garamond" w:hAnsi="Garamond" w:cs="Garamond"/>
          <w:sz w:val="22"/>
          <w:szCs w:val="22"/>
        </w:rPr>
        <w:t xml:space="preserve">Gli ausili da gestire sono quelli ricondizionati specificati nella descrizione e nelle quantità presunte indicate </w:t>
      </w:r>
      <w:r w:rsidR="007138B0" w:rsidRPr="00C302A1">
        <w:rPr>
          <w:rFonts w:ascii="Garamond" w:eastAsia="Garamond" w:hAnsi="Garamond" w:cs="Garamond"/>
          <w:sz w:val="22"/>
          <w:szCs w:val="22"/>
        </w:rPr>
        <w:t>nell’allegata tabella</w:t>
      </w:r>
      <w:r w:rsidRPr="00C302A1">
        <w:rPr>
          <w:rFonts w:ascii="Garamond" w:eastAsia="Garamond" w:hAnsi="Garamond" w:cs="Garamond"/>
          <w:sz w:val="22"/>
          <w:szCs w:val="22"/>
        </w:rPr>
        <w:t>, nonché quelli di eventuale nuova acquisizione.</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La gestione degli ausili usati si dovrà sostanziare nel servizio di ritiro degli stessi presso il luogo di utilizzo, di sanificazione e revisione, stoccaggio, consegna presso il luogo di utilizzo e gestione fisica ed informatizzata, manutenzione programmata (o preventiva) degli ausili elettromedicali, riparazione, come di seguito meglio descritti.</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La gestione degli ausili nuovi si dovrà sostanziare nel servizio di presa in carico del bene fornito, operazione di inventariazione ed etichettatura, stoccaggio e servizio di consegna presso il luogo di utilizzo.</w:t>
      </w:r>
    </w:p>
    <w:p w:rsidR="00D70857" w:rsidRDefault="00347F5D">
      <w:pPr>
        <w:spacing w:before="120"/>
        <w:jc w:val="both"/>
        <w:rPr>
          <w:rFonts w:ascii="Garamond" w:eastAsia="Garamond" w:hAnsi="Garamond" w:cs="Garamond"/>
          <w:strike/>
          <w:sz w:val="22"/>
          <w:szCs w:val="22"/>
        </w:rPr>
      </w:pPr>
      <w:r>
        <w:rPr>
          <w:rFonts w:ascii="Garamond" w:eastAsia="Garamond" w:hAnsi="Garamond" w:cs="Garamond"/>
          <w:sz w:val="22"/>
          <w:szCs w:val="22"/>
        </w:rPr>
        <w:t xml:space="preserve">Si precisa, quindi, che l’ausilio nuovo rientra successivamente nel regime degli ausili usati per cui seguirà l’iter descritto in precedenza. </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Il servizio comprende aspetti logistici, tecnico attuativi, organizzativi, di gestione informatica.</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 xml:space="preserve">Per </w:t>
      </w:r>
      <w:r>
        <w:rPr>
          <w:rFonts w:ascii="Garamond" w:eastAsia="Garamond" w:hAnsi="Garamond" w:cs="Garamond"/>
          <w:b/>
          <w:sz w:val="22"/>
          <w:szCs w:val="22"/>
        </w:rPr>
        <w:t>luogo di utilizzo</w:t>
      </w:r>
      <w:r>
        <w:rPr>
          <w:rFonts w:ascii="Garamond" w:eastAsia="Garamond" w:hAnsi="Garamond" w:cs="Garamond"/>
          <w:sz w:val="22"/>
          <w:szCs w:val="22"/>
        </w:rPr>
        <w:t xml:space="preserve"> si intende il domicilio del paziente (da intendersi il piano e il locale di utilizzo da parte del paziente), le strutture residenziali extra ospedaliere qualora il paziente fosse ivi accolto e le altre strutture residenziali aziendali.</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La gestione degli ausili nuovi viene generata dall’esaurimento degli ausili usati.</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 xml:space="preserve">Il suddetto servizio riguarda ausili di cui agli elenchi 1, 2a e 2b di cui al DPCM  12 gennaio 2017 e </w:t>
      </w:r>
      <w:proofErr w:type="spellStart"/>
      <w:r>
        <w:rPr>
          <w:rFonts w:ascii="Garamond" w:eastAsia="Garamond" w:hAnsi="Garamond" w:cs="Garamond"/>
          <w:sz w:val="22"/>
          <w:szCs w:val="22"/>
        </w:rPr>
        <w:t>s.m.i.</w:t>
      </w:r>
      <w:proofErr w:type="spellEnd"/>
      <w:r>
        <w:rPr>
          <w:rFonts w:ascii="Garamond" w:eastAsia="Garamond" w:hAnsi="Garamond" w:cs="Garamond"/>
          <w:sz w:val="22"/>
          <w:szCs w:val="22"/>
        </w:rPr>
        <w:t>, nonché degli aggiuntivi previsti dal Nomenclatore o altre tipologie non riportate nell’elenco ma riconducibili al DPCM 12 gennaio 2017, nonché le tipologie di ausili riutilizzabili del DM 332/99 finché tale norma sarà in vigore.</w:t>
      </w:r>
    </w:p>
    <w:p w:rsidR="00D70857" w:rsidRDefault="00347F5D">
      <w:pPr>
        <w:spacing w:before="120"/>
        <w:jc w:val="both"/>
        <w:rPr>
          <w:rFonts w:ascii="Garamond" w:eastAsia="Garamond" w:hAnsi="Garamond" w:cs="Garamond"/>
          <w:sz w:val="22"/>
          <w:szCs w:val="22"/>
        </w:rPr>
      </w:pPr>
      <w:r>
        <w:rPr>
          <w:rFonts w:ascii="Garamond" w:eastAsia="Garamond" w:hAnsi="Garamond" w:cs="Garamond"/>
          <w:sz w:val="22"/>
          <w:szCs w:val="22"/>
        </w:rPr>
        <w:t xml:space="preserve">Non rientrano nel presente appalto gli ausili di esclusiva proprietà dell’utente. </w:t>
      </w:r>
    </w:p>
    <w:p w:rsidR="00D70857" w:rsidRDefault="00347F5D">
      <w:pPr>
        <w:spacing w:before="120"/>
        <w:jc w:val="both"/>
        <w:rPr>
          <w:rFonts w:ascii="Garamond" w:eastAsia="Garamond" w:hAnsi="Garamond" w:cs="Garamond"/>
          <w:sz w:val="22"/>
          <w:szCs w:val="22"/>
        </w:rPr>
      </w:pPr>
      <w:bookmarkStart w:id="2" w:name="_heading=h.32hioqz" w:colFirst="0" w:colLast="0"/>
      <w:bookmarkEnd w:id="2"/>
      <w:r>
        <w:rPr>
          <w:rFonts w:ascii="Garamond" w:eastAsia="Garamond" w:hAnsi="Garamond" w:cs="Garamond"/>
          <w:sz w:val="22"/>
          <w:szCs w:val="22"/>
        </w:rPr>
        <w:t>Il/i locale/i adibito/i a magazzino dovrà/anno essere messo/i a disposizione dall’aggiudicatario tenendo conto di favorire il più possibile l’accessibilità degli utenti.</w:t>
      </w:r>
    </w:p>
    <w:p w:rsidR="00D70857" w:rsidRDefault="00D70857">
      <w:pPr>
        <w:spacing w:before="120"/>
        <w:jc w:val="both"/>
        <w:rPr>
          <w:rFonts w:ascii="Garamond" w:eastAsia="Garamond" w:hAnsi="Garamond" w:cs="Garamond"/>
          <w:sz w:val="22"/>
          <w:szCs w:val="22"/>
        </w:rPr>
      </w:pPr>
    </w:p>
    <w:p w:rsidR="00D70857" w:rsidRDefault="00347F5D" w:rsidP="00347F5D">
      <w:pPr>
        <w:keepNext/>
        <w:tabs>
          <w:tab w:val="left" w:pos="0"/>
        </w:tabs>
        <w:spacing w:before="120" w:after="120"/>
        <w:rPr>
          <w:b/>
          <w:color w:val="0000FF"/>
          <w:sz w:val="22"/>
          <w:szCs w:val="22"/>
        </w:rPr>
      </w:pPr>
      <w:bookmarkStart w:id="3" w:name="_heading=h.1hmsyys" w:colFirst="0" w:colLast="0"/>
      <w:bookmarkStart w:id="4" w:name="_GoBack"/>
      <w:bookmarkEnd w:id="3"/>
      <w:bookmarkEnd w:id="4"/>
      <w:r>
        <w:rPr>
          <w:b/>
          <w:color w:val="0000FF"/>
          <w:sz w:val="22"/>
          <w:szCs w:val="22"/>
        </w:rPr>
        <w:lastRenderedPageBreak/>
        <w:t>FINALITÀ, CARATTERISTICHE E ORGANIZZAZIONE DEL SERVIZIO</w:t>
      </w:r>
    </w:p>
    <w:p w:rsidR="00D70857" w:rsidRDefault="00D70857">
      <w:pPr>
        <w:spacing w:line="20" w:lineRule="auto"/>
        <w:rPr>
          <w:rFonts w:ascii="Calibri" w:eastAsia="Calibri" w:hAnsi="Calibri" w:cs="Calibri"/>
          <w:b/>
          <w:sz w:val="22"/>
          <w:szCs w:val="22"/>
          <w:highlight w:val="yellow"/>
        </w:rPr>
      </w:pPr>
    </w:p>
    <w:p w:rsidR="00D70857" w:rsidRDefault="00347F5D">
      <w:pPr>
        <w:spacing w:before="120"/>
        <w:ind w:right="-28"/>
        <w:jc w:val="both"/>
        <w:rPr>
          <w:rFonts w:ascii="Garamond" w:eastAsia="Garamond" w:hAnsi="Garamond" w:cs="Garamond"/>
          <w:sz w:val="22"/>
          <w:szCs w:val="22"/>
        </w:rPr>
      </w:pPr>
      <w:r>
        <w:rPr>
          <w:rFonts w:ascii="Garamond" w:eastAsia="Garamond" w:hAnsi="Garamond" w:cs="Garamond"/>
          <w:sz w:val="22"/>
          <w:szCs w:val="22"/>
        </w:rPr>
        <w:t xml:space="preserve">Il servizio ha ad oggetto la gestione fisica ed informatizzata di ausili usati/ricondizionati e di ausili nuovi eventualmente acquistati dall’Azienda ULSS 7 e comprende aspetti logistici, tecnico attuativi, organizzativi. </w:t>
      </w:r>
    </w:p>
    <w:p w:rsidR="00D70857" w:rsidRDefault="00347F5D">
      <w:pPr>
        <w:spacing w:before="120" w:after="120"/>
        <w:ind w:right="-28"/>
        <w:jc w:val="both"/>
        <w:rPr>
          <w:rFonts w:ascii="Garamond" w:eastAsia="Garamond" w:hAnsi="Garamond" w:cs="Garamond"/>
          <w:sz w:val="22"/>
          <w:szCs w:val="22"/>
        </w:rPr>
      </w:pPr>
      <w:r>
        <w:rPr>
          <w:rFonts w:ascii="Garamond" w:eastAsia="Garamond" w:hAnsi="Garamond" w:cs="Garamond"/>
          <w:sz w:val="22"/>
          <w:szCs w:val="22"/>
        </w:rPr>
        <w:t>Il servizio, per entrambi i Distretti, si articola nelle seguenti attività:</w:t>
      </w:r>
    </w:p>
    <w:p w:rsidR="00D70857" w:rsidRDefault="00347F5D">
      <w:pPr>
        <w:widowControl/>
        <w:pBdr>
          <w:top w:val="nil"/>
          <w:left w:val="nil"/>
          <w:bottom w:val="nil"/>
          <w:right w:val="nil"/>
          <w:between w:val="nil"/>
        </w:pBdr>
        <w:spacing w:after="120"/>
        <w:jc w:val="both"/>
        <w:rPr>
          <w:rFonts w:ascii="Garamond" w:eastAsia="Garamond" w:hAnsi="Garamond" w:cs="Garamond"/>
          <w:sz w:val="22"/>
          <w:szCs w:val="22"/>
        </w:rPr>
      </w:pPr>
      <w:r>
        <w:rPr>
          <w:rFonts w:ascii="Garamond" w:eastAsia="Garamond" w:hAnsi="Garamond" w:cs="Garamond"/>
          <w:sz w:val="22"/>
          <w:szCs w:val="22"/>
        </w:rPr>
        <w:t>PER ENTRAMBI I DISTRETTI: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ritiro degli ausili usati presso il domicilio dell’utente e trasporto presso il/i magazzino/i;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 xml:space="preserve">consegna, montaggio, adeguamento ed istruzioni all’uso per gli </w:t>
      </w:r>
      <w:proofErr w:type="gramStart"/>
      <w:r>
        <w:rPr>
          <w:rFonts w:ascii="Garamond" w:eastAsia="Garamond" w:hAnsi="Garamond" w:cs="Garamond"/>
          <w:sz w:val="22"/>
          <w:szCs w:val="22"/>
        </w:rPr>
        <w:t>ausili  (</w:t>
      </w:r>
      <w:proofErr w:type="gramEnd"/>
      <w:r>
        <w:rPr>
          <w:rFonts w:ascii="Garamond" w:eastAsia="Garamond" w:hAnsi="Garamond" w:cs="Garamond"/>
          <w:sz w:val="22"/>
          <w:szCs w:val="22"/>
        </w:rPr>
        <w:t>NB l’istruzione all’uso riguarda le modalità di funzionamento dell’ausilio non l’addestramento all’uso per il paziente es. montascale, letti elettrici, sollevatori, carrozzine elettriche ecc.);</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inventariazione ed etichettatura di tutti gli ausili;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informatizzazione dei processi del servizio;</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reportistica;</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numero dedicato all’utenza con fascia oraria minima 9-16 con risposta attiva da lunedì a venerdì</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 xml:space="preserve">sistema di messaggistica istantanea per l’utenza ad esempio </w:t>
      </w:r>
      <w:proofErr w:type="spellStart"/>
      <w:r>
        <w:rPr>
          <w:rFonts w:ascii="Garamond" w:eastAsia="Garamond" w:hAnsi="Garamond" w:cs="Garamond"/>
          <w:sz w:val="22"/>
          <w:szCs w:val="22"/>
        </w:rPr>
        <w:t>Whatsapp</w:t>
      </w:r>
      <w:proofErr w:type="spellEnd"/>
      <w:r>
        <w:rPr>
          <w:rFonts w:ascii="Garamond" w:eastAsia="Garamond" w:hAnsi="Garamond" w:cs="Garamond"/>
          <w:sz w:val="22"/>
          <w:szCs w:val="22"/>
        </w:rPr>
        <w:t xml:space="preserve"> business</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 xml:space="preserve">Mail dedicata all’utenza e alle comunicazioni con </w:t>
      </w:r>
      <w:proofErr w:type="spellStart"/>
      <w:r>
        <w:rPr>
          <w:rFonts w:ascii="Garamond" w:eastAsia="Garamond" w:hAnsi="Garamond" w:cs="Garamond"/>
          <w:sz w:val="22"/>
          <w:szCs w:val="22"/>
        </w:rPr>
        <w:t>Az</w:t>
      </w:r>
      <w:proofErr w:type="spellEnd"/>
      <w:r>
        <w:rPr>
          <w:rFonts w:ascii="Garamond" w:eastAsia="Garamond" w:hAnsi="Garamond" w:cs="Garamond"/>
          <w:sz w:val="22"/>
          <w:szCs w:val="22"/>
        </w:rPr>
        <w:t xml:space="preserve"> ULSS7 con tempistica di risposta inferiore alle 12 ore;</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gestione del deposito degli ausili usati e nuovi;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verifica dello stato dell’ausilio;</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pulizia, sanificazione e manutenzione;</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manutenzione programmata (o preventiva) degli ausili elettromedicali;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riparazione, assistenza e ricondizionamento degli ausili sia a domicilio dell’utenza che presso il magazzino (compatibilmente agli interventi effettuabili a domicilio);</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la fornitura di pezzi di ricambio originali o comunque idonei agli ausili secondo MDR;</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rottamazione, trasporto a discarica e attestazione di avvenuto smaltimento a norma di legge degli ausili non riutilizzabili;</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apertura giornaliera del/i magazzino/i per gli utenti con fascia oraria variabile tale da facilitarne l’accesso. Tale accesso non sarà libero ma soggetto ad appuntamento preventivo;</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garanzia di almeno 12 mesi su tutti gli interventi manutentivi effettuati, tale garanzia si applica ai pezzi sostituiti in fase di ricondizionamento per la rimessa in funzione e riconsegna;</w:t>
      </w:r>
    </w:p>
    <w:p w:rsidR="00D70857" w:rsidRDefault="00347F5D">
      <w:pPr>
        <w:widowControl/>
        <w:numPr>
          <w:ilvl w:val="0"/>
          <w:numId w:val="30"/>
        </w:numPr>
        <w:pBdr>
          <w:top w:val="nil"/>
          <w:left w:val="nil"/>
          <w:bottom w:val="nil"/>
          <w:right w:val="nil"/>
          <w:between w:val="nil"/>
        </w:pBdr>
        <w:ind w:left="426" w:hanging="426"/>
        <w:jc w:val="both"/>
        <w:rPr>
          <w:rFonts w:ascii="Garamond" w:eastAsia="Garamond" w:hAnsi="Garamond" w:cs="Garamond"/>
          <w:sz w:val="22"/>
          <w:szCs w:val="22"/>
        </w:rPr>
      </w:pPr>
      <w:r>
        <w:rPr>
          <w:rFonts w:ascii="Garamond" w:eastAsia="Garamond" w:hAnsi="Garamond" w:cs="Garamond"/>
          <w:sz w:val="22"/>
          <w:szCs w:val="22"/>
        </w:rPr>
        <w:t>far sottoscrivere all’utente il contratto di comodato d’uso dell’ausilio predisposto dall’Assistenza Protesica.</w:t>
      </w:r>
    </w:p>
    <w:p w:rsidR="00D70857" w:rsidRDefault="00D70857">
      <w:pPr>
        <w:widowControl/>
        <w:pBdr>
          <w:top w:val="nil"/>
          <w:left w:val="nil"/>
          <w:bottom w:val="nil"/>
          <w:right w:val="nil"/>
          <w:between w:val="nil"/>
        </w:pBdr>
        <w:ind w:left="720"/>
        <w:jc w:val="both"/>
        <w:rPr>
          <w:rFonts w:ascii="Calibri" w:eastAsia="Calibri" w:hAnsi="Calibri" w:cs="Calibri"/>
          <w:sz w:val="22"/>
          <w:szCs w:val="22"/>
        </w:rPr>
      </w:pP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Eventuali modifiche organizzative che si ripercuoteranno sulla gestione dei servizi in oggetto verranno tempestivamente comunicate alle Ditte aggiudicatarie, che dovranno adeguare le proprie strutture e le proprie organizzazioni operative al fine di far fronte alle necessità indotte da tali modifiche.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Sarà onere della ditta la gestione dei certificati di garanzia, delle marcature CE e dei libretti di manutenzione degli ausili.</w:t>
      </w:r>
    </w:p>
    <w:p w:rsidR="00D70857" w:rsidRDefault="00D70857">
      <w:pPr>
        <w:widowControl/>
        <w:pBdr>
          <w:top w:val="nil"/>
          <w:left w:val="nil"/>
          <w:bottom w:val="nil"/>
          <w:right w:val="nil"/>
          <w:between w:val="nil"/>
        </w:pBdr>
        <w:ind w:left="720"/>
        <w:jc w:val="both"/>
        <w:rPr>
          <w:rFonts w:ascii="Garamond" w:eastAsia="Garamond" w:hAnsi="Garamond" w:cs="Garamond"/>
          <w:color w:val="FF0000"/>
          <w:sz w:val="22"/>
          <w:szCs w:val="22"/>
          <w:highlight w:val="yellow"/>
        </w:rPr>
      </w:pPr>
    </w:p>
    <w:p w:rsidR="00D70857" w:rsidRDefault="00D70857">
      <w:pPr>
        <w:widowControl/>
        <w:pBdr>
          <w:top w:val="nil"/>
          <w:left w:val="nil"/>
          <w:bottom w:val="nil"/>
          <w:right w:val="nil"/>
          <w:between w:val="nil"/>
        </w:pBdr>
        <w:jc w:val="both"/>
        <w:rPr>
          <w:rFonts w:ascii="Calibri" w:eastAsia="Calibri" w:hAnsi="Calibri" w:cs="Calibri"/>
          <w:color w:val="000000"/>
          <w:sz w:val="22"/>
          <w:szCs w:val="22"/>
        </w:rPr>
      </w:pPr>
    </w:p>
    <w:p w:rsidR="00D70857" w:rsidRDefault="00347F5D">
      <w:pPr>
        <w:widowControl/>
        <w:numPr>
          <w:ilvl w:val="0"/>
          <w:numId w:val="31"/>
        </w:numPr>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b/>
          <w:sz w:val="22"/>
          <w:szCs w:val="22"/>
        </w:rPr>
        <w:t>Ritiro dell’ausilio usato e trasporto presso i magazzini</w:t>
      </w:r>
    </w:p>
    <w:p w:rsidR="00D70857" w:rsidRDefault="00D70857">
      <w:pPr>
        <w:widowControl/>
        <w:pBdr>
          <w:top w:val="nil"/>
          <w:left w:val="nil"/>
          <w:bottom w:val="nil"/>
          <w:right w:val="nil"/>
          <w:between w:val="nil"/>
        </w:pBdr>
        <w:rPr>
          <w:rFonts w:ascii="Calibri" w:eastAsia="Calibri" w:hAnsi="Calibri" w:cs="Calibri"/>
          <w:b/>
          <w:color w:val="000000"/>
          <w:sz w:val="22"/>
          <w:szCs w:val="22"/>
        </w:rPr>
      </w:pPr>
    </w:p>
    <w:p w:rsidR="00D70857" w:rsidRDefault="00347F5D">
      <w:pPr>
        <w:widowControl/>
        <w:pBdr>
          <w:top w:val="nil"/>
          <w:left w:val="nil"/>
          <w:bottom w:val="nil"/>
          <w:right w:val="nil"/>
          <w:between w:val="nil"/>
        </w:pBdr>
        <w:rPr>
          <w:rFonts w:ascii="Garamond" w:eastAsia="Garamond" w:hAnsi="Garamond" w:cs="Garamond"/>
          <w:b/>
          <w:sz w:val="22"/>
          <w:szCs w:val="22"/>
        </w:rPr>
      </w:pPr>
      <w:r>
        <w:rPr>
          <w:rFonts w:ascii="Garamond" w:eastAsia="Garamond" w:hAnsi="Garamond" w:cs="Garamond"/>
          <w:b/>
          <w:sz w:val="22"/>
          <w:szCs w:val="22"/>
        </w:rPr>
        <w:t>Ritiro</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Il ritiro degli ausili avverrà presso il luogo di utilizzo degli stessi come definito dall’art. 1 “Oggetto del contratto” del presente capitolato.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La Ditta, su richiesta dell’Azienda ULSS, deve ritirare gli ausili giacenti presso i luoghi di utilizzo degli utenti e da questi non più utilizzati, entro i termini indicati all’art. 5 (Termini per consegne, ritiri, revisione, manutenzione/riparazione e sanificazione) del presente capitolato. Le modalità operative saranno le seguenti: inserimento della richiesta attraverso il gestionale dell’Assistenza protesica, successivo contatto del soggetto appaltatore con utente e conseguente ritiro al domicilio di quest’ultimo. Per questa operazione l’Azienda ULSS 7 inoltrerà le richieste di ritiro attraverso il gestionale in uso, gestito con sistema informatizzato. Detto modulo reca il nome della persona, l’indirizzo e l’elenco dei beni da ritirare. In caso di inutilizzabilità del sistema informatico (a causa di blocco dovuto a qualsivoglia causa, anche interventi di manutenzione) o malfunzionamento o, comunque, nelle more della conclusione della fase di start – up, qualora la stazione appaltante lo richieda detta richiesta potrà essere inoltrata dall’Azienda ULSS competente a mezzo e – mail all’indirizzo che la Ditta indicherà. La Ditta dovrà comunque provvedere tempestivamente appena possibile alla successiva registrazione informatica.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lastRenderedPageBreak/>
        <w:t>Il ritiro dovrà avvenire entro 3 giorni lavorativi dall’inserimento nel programma della relativa richiesta di ritiro, nel caso vi siano difficoltà a contattare utente tale difficoltà dovrà essere repentinamente comunicata a mezzo mail.</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La Ditta dovrà assicurarsi l’attestazione, mediante firma da parte dell’utente, di avvenuto ritiro; copia di detta attestazione dovrà rimanere all’assistito. Tali ritiri con firma da parte del paziente o </w:t>
      </w:r>
      <w:proofErr w:type="spellStart"/>
      <w:r>
        <w:rPr>
          <w:rFonts w:ascii="Garamond" w:eastAsia="Garamond" w:hAnsi="Garamond" w:cs="Garamond"/>
          <w:sz w:val="22"/>
          <w:szCs w:val="22"/>
        </w:rPr>
        <w:t>caregiver</w:t>
      </w:r>
      <w:proofErr w:type="spellEnd"/>
      <w:r>
        <w:rPr>
          <w:rFonts w:ascii="Garamond" w:eastAsia="Garamond" w:hAnsi="Garamond" w:cs="Garamond"/>
          <w:sz w:val="22"/>
          <w:szCs w:val="22"/>
        </w:rPr>
        <w:t xml:space="preserve"> potranno essere anche digitali e gestiti mediante supporti informatici tipo palmari attraverso apposito programma informatico messo a disposizione da parte del fornitore. Tale modalità pur non essendo vincolante verrà valutata in sede di gara.</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L’avvenuto ritiro dovrà essere registrato entro i tempi previsti, nell’apposito applicativo software messo a disposizione dell’affidatario dall’Azienda ULSS, come stabilito alla successiva </w:t>
      </w:r>
      <w:proofErr w:type="spellStart"/>
      <w:r>
        <w:rPr>
          <w:rFonts w:ascii="Garamond" w:eastAsia="Garamond" w:hAnsi="Garamond" w:cs="Garamond"/>
          <w:sz w:val="22"/>
          <w:szCs w:val="22"/>
        </w:rPr>
        <w:t>lett</w:t>
      </w:r>
      <w:proofErr w:type="spellEnd"/>
      <w:r>
        <w:rPr>
          <w:rFonts w:ascii="Garamond" w:eastAsia="Garamond" w:hAnsi="Garamond" w:cs="Garamond"/>
          <w:sz w:val="22"/>
          <w:szCs w:val="22"/>
        </w:rPr>
        <w:t>. D) “Informatizzazione dei processi del servizio” del presente articolo.</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In caso di ritiro di ausili manomessi o deteriorati da uso improprio dell’utente, ovvero mancanti in tutto o in parte dei componenti assegnati, l’aggiudicatario dovrà segnalare immediatamente a mezzo e – mail la circostanza all’Azienda ULSS e registrare la condizione dell’ausilio, nell’apposita sezione all’interno della procedura informatizzata, come stabilito alla </w:t>
      </w:r>
      <w:proofErr w:type="spellStart"/>
      <w:r>
        <w:rPr>
          <w:rFonts w:ascii="Garamond" w:eastAsia="Garamond" w:hAnsi="Garamond" w:cs="Garamond"/>
          <w:sz w:val="22"/>
          <w:szCs w:val="22"/>
        </w:rPr>
        <w:t>lett</w:t>
      </w:r>
      <w:proofErr w:type="spellEnd"/>
      <w:r>
        <w:rPr>
          <w:rFonts w:ascii="Garamond" w:eastAsia="Garamond" w:hAnsi="Garamond" w:cs="Garamond"/>
          <w:sz w:val="22"/>
          <w:szCs w:val="22"/>
        </w:rPr>
        <w:t>. D) “Informatizzazione dei processi del servizio” del presente articolo ovvero, nel caso di inutilizzabilità del sistema informatico (a causa di blocco dovuto a qualsivoglia causa, anche interventi di manutenzione) o malfunzionamento o, comunque, nelle more della conclusione della fase di start – up alla segnalazione a mezzo e – mail.</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In caso di mancata reperibilità dell’utente la Ditta effettuerà almeno tre tentativi di contatto telefonico in diverse fasce orarie, nell’arco dei 3-5 giorni lavorativi successivi alla data di autorizzazione, dopodiché segnalerà al Ufficio Protesi e Ausili dell’Azienda ULSS (con nota e-mail) l’impossibilità di ritiro, specificando il motivo e le date dei tentativi di contatto. L’aggiudicatario dovrà provvedere a contattare l’utente anche con mezzi come </w:t>
      </w:r>
      <w:proofErr w:type="spellStart"/>
      <w:r>
        <w:rPr>
          <w:rFonts w:ascii="Garamond" w:eastAsia="Garamond" w:hAnsi="Garamond" w:cs="Garamond"/>
          <w:sz w:val="22"/>
          <w:szCs w:val="22"/>
        </w:rPr>
        <w:t>Whatsapp</w:t>
      </w:r>
      <w:proofErr w:type="spellEnd"/>
      <w:r>
        <w:rPr>
          <w:rFonts w:ascii="Garamond" w:eastAsia="Garamond" w:hAnsi="Garamond" w:cs="Garamond"/>
          <w:sz w:val="22"/>
          <w:szCs w:val="22"/>
        </w:rPr>
        <w:t xml:space="preserve"> (con account business) e via mail nel caso in cui la comunicazione telefonica sia infruttuosa.</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Analoga comunicazione dovrà essere effettuata dalla Ditta in caso di particolari problemi o difficoltà incontrati al domicilio dell’utente.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Ditta, ai fini dell’emissione della fattura relativa al servizio di ritiro degli ausili, come previsto dal successivo art. 19 “Modalità di fatturazione e pagamenti” del presente capitolato speciale, dovrà considerare il “ritiro andato a buon fine”.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 xml:space="preserve">Il venire meno della necessità dell’ausilio per decesso o altra causa sarà tempestivamente comunicata </w:t>
      </w:r>
      <w:proofErr w:type="spellStart"/>
      <w:r>
        <w:rPr>
          <w:rFonts w:ascii="Garamond" w:eastAsia="Garamond" w:hAnsi="Garamond" w:cs="Garamond"/>
          <w:sz w:val="22"/>
          <w:szCs w:val="22"/>
        </w:rPr>
        <w:t>informaticamente</w:t>
      </w:r>
      <w:proofErr w:type="spellEnd"/>
      <w:r>
        <w:rPr>
          <w:rFonts w:ascii="Garamond" w:eastAsia="Garamond" w:hAnsi="Garamond" w:cs="Garamond"/>
          <w:sz w:val="22"/>
          <w:szCs w:val="22"/>
        </w:rPr>
        <w:t xml:space="preserve"> alla ditta da parte dell’Azienda ULSS. Nel caso in cui la ditta durante la consegna, venisse a conoscenza dell’intervenuto decesso dell'assistito, dovrà avvisare immediatamente l'ufficio competente dell’Azienda ULSS, in tal caso non verrà corrisposta la sanificazione per il successivo riutilizzo ma solo la consegna.</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Al momento del ritiro la Ditta dovrà verificare la presenza del codice di inventario. In caso di assenza dovrà contattare gli uffici competenti per il recupero del codice di inventario. In occasione del ritiro, la Ditta è tenuta alla registrazione informatica dell’avvenuto ritiro.</w:t>
      </w:r>
    </w:p>
    <w:p w:rsidR="00D70857" w:rsidRDefault="00347F5D">
      <w:pPr>
        <w:widowControl/>
        <w:jc w:val="both"/>
        <w:rPr>
          <w:rFonts w:ascii="Garamond" w:eastAsia="Garamond" w:hAnsi="Garamond" w:cs="Garamond"/>
          <w:sz w:val="22"/>
          <w:szCs w:val="22"/>
        </w:rPr>
      </w:pPr>
      <w:proofErr w:type="gramStart"/>
      <w:r>
        <w:rPr>
          <w:rFonts w:ascii="Garamond" w:eastAsia="Garamond" w:hAnsi="Garamond" w:cs="Garamond"/>
          <w:sz w:val="22"/>
          <w:szCs w:val="22"/>
        </w:rPr>
        <w:t>E’</w:t>
      </w:r>
      <w:proofErr w:type="gramEnd"/>
      <w:r>
        <w:rPr>
          <w:rFonts w:ascii="Garamond" w:eastAsia="Garamond" w:hAnsi="Garamond" w:cs="Garamond"/>
          <w:sz w:val="22"/>
          <w:szCs w:val="22"/>
        </w:rPr>
        <w:t xml:space="preserve"> a carico della ditta ogni danno relativo al deterioramento della merce non ritirata nei tempi previsti da capitolato.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merce non ritirata entro 7 giorni lavorativi dalla presa in carico del ritiro per cause non esplicitate tempestivamente (es.: accordi con utente), potrà essere ritirata non riconoscendo alla ditta inadempiente ogni spesa sostenuta.</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Nel caso in cui al ritiro consegua la decisione di rottamazione sarà riconosciuto alla Ditta il compenso per il solo ritiro.</w:t>
      </w:r>
    </w:p>
    <w:p w:rsidR="00D70857" w:rsidRDefault="00D70857">
      <w:pPr>
        <w:widowControl/>
        <w:pBdr>
          <w:top w:val="nil"/>
          <w:left w:val="nil"/>
          <w:bottom w:val="nil"/>
          <w:right w:val="nil"/>
          <w:between w:val="nil"/>
        </w:pBdr>
        <w:jc w:val="both"/>
        <w:rPr>
          <w:rFonts w:ascii="Calibri" w:eastAsia="Calibri" w:hAnsi="Calibri" w:cs="Calibri"/>
          <w:sz w:val="22"/>
          <w:szCs w:val="22"/>
          <w:highlight w:val="magenta"/>
        </w:rPr>
      </w:pPr>
    </w:p>
    <w:p w:rsidR="00D70857" w:rsidRDefault="00347F5D">
      <w:pPr>
        <w:widowControl/>
        <w:pBdr>
          <w:top w:val="nil"/>
          <w:left w:val="nil"/>
          <w:bottom w:val="nil"/>
          <w:right w:val="nil"/>
          <w:between w:val="nil"/>
        </w:pBdr>
        <w:rPr>
          <w:rFonts w:ascii="Garamond" w:eastAsia="Garamond" w:hAnsi="Garamond" w:cs="Garamond"/>
          <w:b/>
          <w:sz w:val="22"/>
          <w:szCs w:val="22"/>
        </w:rPr>
      </w:pPr>
      <w:r>
        <w:rPr>
          <w:rFonts w:ascii="Garamond" w:eastAsia="Garamond" w:hAnsi="Garamond" w:cs="Garamond"/>
          <w:b/>
          <w:sz w:val="22"/>
          <w:szCs w:val="22"/>
        </w:rPr>
        <w:t>Trasporto degli ausili</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Il servizio di trasporto dovrà essere effettuato dalla Ditta con personale idoneo e con mezzi ad uso esclusivo del presente appalto, adeguati al mantenimento sicuro ed igienico rispettando il ciclo delle consegne degli ausili sanificati ed il ritiro degli ausili sporchi, ovvero rispettando il ciclo pulito/sporco.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 xml:space="preserve">Gli automezzi impiegati dovranno rispondere alle norme in materia di trasporto dei dispositivi protesici, essere conformi alla normativa in materia di circolazione stradale e possedere attrezzature idonee a garantire e mantenere la qualità di ausili durante il trasporto comprese le caratteristiche di igiene. </w:t>
      </w:r>
    </w:p>
    <w:p w:rsidR="00D70857" w:rsidRDefault="00347F5D">
      <w:pPr>
        <w:widowControl/>
        <w:jc w:val="both"/>
        <w:rPr>
          <w:rFonts w:ascii="Garamond" w:eastAsia="Garamond" w:hAnsi="Garamond" w:cs="Garamond"/>
          <w:sz w:val="22"/>
          <w:szCs w:val="22"/>
          <w:highlight w:val="white"/>
        </w:rPr>
      </w:pPr>
      <w:r>
        <w:rPr>
          <w:rFonts w:ascii="Garamond" w:eastAsia="Garamond" w:hAnsi="Garamond" w:cs="Garamond"/>
          <w:sz w:val="22"/>
          <w:szCs w:val="22"/>
        </w:rPr>
        <w:t xml:space="preserve">La flotta deve essere adeguata nella consistenza e nelle dimensioni. I mezzi devono avere adeguate dotazioni (es. sponda idraulica, rampe pieghevoli, compartimentazione interna che assicuri la separazione fisica tra gli ausili in consegna/ausili igienizzati e quelli in ritiro/ “sporchi”), possibilmente con pedana elevatrice </w:t>
      </w:r>
      <w:r>
        <w:rPr>
          <w:rFonts w:ascii="Garamond" w:eastAsia="Garamond" w:hAnsi="Garamond" w:cs="Garamond"/>
          <w:sz w:val="22"/>
          <w:szCs w:val="22"/>
          <w:highlight w:val="white"/>
        </w:rPr>
        <w:t>considerato che è previsto anche il trasporto</w:t>
      </w:r>
      <w:r>
        <w:rPr>
          <w:rFonts w:ascii="Garamond" w:eastAsia="Garamond" w:hAnsi="Garamond" w:cs="Garamond"/>
          <w:color w:val="FF0000"/>
          <w:sz w:val="22"/>
          <w:szCs w:val="22"/>
          <w:highlight w:val="white"/>
        </w:rPr>
        <w:t xml:space="preserve"> </w:t>
      </w:r>
      <w:r>
        <w:rPr>
          <w:rFonts w:ascii="Garamond" w:eastAsia="Garamond" w:hAnsi="Garamond" w:cs="Garamond"/>
          <w:sz w:val="22"/>
          <w:szCs w:val="22"/>
          <w:highlight w:val="white"/>
        </w:rPr>
        <w:t>di ausili ingombranti e pesanti (es.: carrozzine elettriche, montascale, letti elettrici), ed obbligatoriamente dotati di rampe mobili al loro interno.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 xml:space="preserve">Gli automezzi dovranno possedere dimensioni compatibili con l’accessibilità ai diversi luoghi in cui sarà svolto il servizio. Tutti i mezzi dovranno essere tecnicamente efficienti e mantenuti in perfetto stato d’utilizzo e di </w:t>
      </w:r>
      <w:r>
        <w:rPr>
          <w:rFonts w:ascii="Garamond" w:eastAsia="Garamond" w:hAnsi="Garamond" w:cs="Garamond"/>
          <w:sz w:val="22"/>
          <w:szCs w:val="22"/>
        </w:rPr>
        <w:lastRenderedPageBreak/>
        <w:t>pulizia, dovranno essere dedicati al trasporto esclusivo dei dispositivi oggetto del servizio di cui si tratta e non potranno essere utilizzati per altre tipologie di trasporto.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 xml:space="preserve">È fatto espresso divieto alla Ditta di chiedere la corresponsione e/o accettare alcuna dazione di denaro e/o utilità di natura economica, a qualsivoglia titolo, da parte degli utenti al momento del ritiro degli ausili, pena la risoluzione del contratto. La Ditta aggiudicataria dovrà mettere a disposizione per lo svolgimento del servizio un numero di mezzi di trasporto ad uso esclusivo del presente appalto congruo con riferimento al rispetto dei tempi di consegna indicati in sede di gara. Fra di essi dovranno essere previsti anche mezzi in grado di far fronte alle eventuali situazioni di disagio che dovessero verificarsi (ad esempio consegne in zone montane durante la stagione invernale). La dotazione e le caratteristiche dei mezzi dovranno corrispondere quanto descritto nell’offerta tecnica. </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I mezzi dovranno essere:</w:t>
      </w:r>
    </w:p>
    <w:p w:rsidR="00D70857" w:rsidRDefault="00347F5D">
      <w:pPr>
        <w:widowControl/>
        <w:numPr>
          <w:ilvl w:val="0"/>
          <w:numId w:val="29"/>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2 furgoni a passo lungo con portata 35 quintali</w:t>
      </w:r>
    </w:p>
    <w:p w:rsidR="00D70857" w:rsidRDefault="00347F5D">
      <w:pPr>
        <w:widowControl/>
        <w:numPr>
          <w:ilvl w:val="0"/>
          <w:numId w:val="29"/>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1 furgone a passo corto attrezzato con una officina mobile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Nel caso in cui vi siano particolari condizioni che creino picchi anomali di attività lavorativa il fornitore del servizio dovrà essere in grado di aumentare la flotta con mezzi “Jolly” per il tempo necessario a far fronte a tali richieste. Si chiede di riportare nel progetto tecnico tale disponibilità.</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I mezzi dovranno essere di nuova generazione e con impatto ecologico limitato.</w:t>
      </w:r>
    </w:p>
    <w:p w:rsidR="00D70857" w:rsidRDefault="00D70857">
      <w:pPr>
        <w:widowControl/>
        <w:pBdr>
          <w:top w:val="nil"/>
          <w:left w:val="nil"/>
          <w:bottom w:val="nil"/>
          <w:right w:val="nil"/>
          <w:between w:val="nil"/>
        </w:pBdr>
        <w:jc w:val="both"/>
        <w:rPr>
          <w:rFonts w:ascii="Calibri" w:eastAsia="Calibri" w:hAnsi="Calibri" w:cs="Calibri"/>
          <w:sz w:val="22"/>
          <w:szCs w:val="22"/>
        </w:rPr>
      </w:pP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Consegna, montaggio, adeguamento ed istruzioni all’uso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a seguito di ordine </w:t>
      </w:r>
      <w:r>
        <w:rPr>
          <w:rFonts w:ascii="Garamond" w:eastAsia="Garamond" w:hAnsi="Garamond" w:cs="Garamond"/>
          <w:sz w:val="22"/>
          <w:szCs w:val="22"/>
        </w:rPr>
        <w:t>autorizzazione inoltrata attraverso il gestionale in uso dall’Assistenza protesica</w:t>
      </w:r>
      <w:r>
        <w:rPr>
          <w:rFonts w:ascii="Garamond" w:eastAsia="Garamond" w:hAnsi="Garamond" w:cs="Garamond"/>
          <w:color w:val="000000"/>
          <w:sz w:val="22"/>
          <w:szCs w:val="22"/>
        </w:rPr>
        <w:t xml:space="preserve"> dell’ULSS</w:t>
      </w:r>
      <w:r>
        <w:rPr>
          <w:rFonts w:ascii="Garamond" w:eastAsia="Garamond" w:hAnsi="Garamond" w:cs="Garamond"/>
          <w:sz w:val="22"/>
          <w:szCs w:val="22"/>
        </w:rPr>
        <w:t xml:space="preserve"> 7,</w:t>
      </w:r>
      <w:r>
        <w:rPr>
          <w:rFonts w:ascii="Garamond" w:eastAsia="Garamond" w:hAnsi="Garamond" w:cs="Garamond"/>
          <w:color w:val="000000"/>
          <w:sz w:val="22"/>
          <w:szCs w:val="22"/>
        </w:rPr>
        <w:t xml:space="preserve"> come previsto dalla successiva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D) “</w:t>
      </w:r>
      <w:r>
        <w:rPr>
          <w:rFonts w:ascii="Garamond" w:eastAsia="Garamond" w:hAnsi="Garamond" w:cs="Garamond"/>
          <w:i/>
          <w:color w:val="000000"/>
          <w:sz w:val="22"/>
          <w:szCs w:val="22"/>
        </w:rPr>
        <w:t>Informatizzazione dei processi del servizio</w:t>
      </w:r>
      <w:r>
        <w:rPr>
          <w:rFonts w:ascii="Garamond" w:eastAsia="Garamond" w:hAnsi="Garamond" w:cs="Garamond"/>
          <w:color w:val="000000"/>
          <w:sz w:val="22"/>
          <w:szCs w:val="22"/>
        </w:rPr>
        <w:t>” del presente articolo, deve consegnare l’ausilio/gli ausili (proveniente/i dal parco ausili giacenti presso il magazzino o da nuove acquisizioni) al piano presso il luogo di utilizzo dell’utente e, quindi, provvedere ai relativi montaggio ed installazione, nonché alla regolazione qualora sia stata preventivamente richiest</w:t>
      </w:r>
      <w:r>
        <w:rPr>
          <w:rFonts w:ascii="Garamond" w:eastAsia="Garamond" w:hAnsi="Garamond" w:cs="Garamond"/>
          <w:sz w:val="22"/>
          <w:szCs w:val="22"/>
        </w:rPr>
        <w:t>a dallo specialista in sede di prescrizione</w:t>
      </w:r>
      <w:r>
        <w:rPr>
          <w:rFonts w:ascii="Garamond" w:eastAsia="Garamond" w:hAnsi="Garamond" w:cs="Garamond"/>
          <w:color w:val="000000"/>
          <w:sz w:val="22"/>
          <w:szCs w:val="22"/>
        </w:rPr>
        <w:t>, in base alle caratteristiche antropometriche e alle necessità dell’utente, previo avviso telefonico all’utenza, entro i termini indicati al successivo art. 5 “</w:t>
      </w:r>
      <w:r>
        <w:rPr>
          <w:rFonts w:ascii="Garamond" w:eastAsia="Garamond" w:hAnsi="Garamond" w:cs="Garamond"/>
          <w:i/>
          <w:color w:val="000000"/>
          <w:sz w:val="22"/>
          <w:szCs w:val="22"/>
        </w:rPr>
        <w:t>Termini per consegne, ritiri, revisione, manutenzione/riparazione e sanificazione</w:t>
      </w:r>
      <w:r>
        <w:rPr>
          <w:rFonts w:ascii="Garamond" w:eastAsia="Garamond" w:hAnsi="Garamond" w:cs="Garamond"/>
          <w:color w:val="000000"/>
          <w:sz w:val="22"/>
          <w:szCs w:val="22"/>
        </w:rPr>
        <w:t>” del presente capitolato.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dovrà consegnare ausili funzionalmente efficienti, in perfette condizioni igieniche e di aspetto, adeguati alle necessità dell’utente, conformi all’ordine di consegna e corredati della documentazione per </w:t>
      </w:r>
      <w:r>
        <w:rPr>
          <w:rFonts w:ascii="Garamond" w:eastAsia="Garamond" w:hAnsi="Garamond" w:cs="Garamond"/>
          <w:sz w:val="22"/>
          <w:szCs w:val="22"/>
        </w:rPr>
        <w:t>il suo stesso utilizzo</w:t>
      </w:r>
      <w:r>
        <w:rPr>
          <w:rFonts w:ascii="Garamond" w:eastAsia="Garamond" w:hAnsi="Garamond" w:cs="Garamond"/>
          <w:color w:val="000000"/>
          <w:sz w:val="22"/>
          <w:szCs w:val="22"/>
        </w:rPr>
        <w:t xml:space="preserve">. </w:t>
      </w:r>
      <w:r>
        <w:rPr>
          <w:rFonts w:ascii="Garamond" w:eastAsia="Garamond" w:hAnsi="Garamond" w:cs="Garamond"/>
          <w:sz w:val="22"/>
          <w:szCs w:val="22"/>
        </w:rPr>
        <w:t>Il fornitore del servizio dovrà garantire il perfetto funzionamento degli ausili sanificati per almeno 6 mesi dalla consegna, sono esclusi da tale garanzia utilizzi inappropriati da parte dell’utenza.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Gli ausili saranno consegnati ed installati ovvero montati e pronti all</w:t>
      </w:r>
      <w:r>
        <w:rPr>
          <w:rFonts w:ascii="Garamond" w:eastAsia="Garamond" w:hAnsi="Garamond" w:cs="Garamond"/>
          <w:sz w:val="22"/>
          <w:szCs w:val="22"/>
        </w:rPr>
        <w:t>’uso</w:t>
      </w:r>
      <w:r>
        <w:rPr>
          <w:rFonts w:ascii="Garamond" w:eastAsia="Garamond" w:hAnsi="Garamond" w:cs="Garamond"/>
          <w:color w:val="000000"/>
          <w:sz w:val="22"/>
          <w:szCs w:val="22"/>
        </w:rPr>
        <w:t xml:space="preserve"> a cura della Ditta aggiudicataria e sotto la sua responsabilità, da personale idoneamente formato e qualificato (cfr. successivo art. 7 “</w:t>
      </w:r>
      <w:r>
        <w:rPr>
          <w:rFonts w:ascii="Garamond" w:eastAsia="Garamond" w:hAnsi="Garamond" w:cs="Garamond"/>
          <w:i/>
          <w:color w:val="000000"/>
          <w:sz w:val="22"/>
          <w:szCs w:val="22"/>
        </w:rPr>
        <w:t>Personale impiegato nell’appalto</w:t>
      </w:r>
      <w:r>
        <w:rPr>
          <w:rFonts w:ascii="Garamond" w:eastAsia="Garamond" w:hAnsi="Garamond" w:cs="Garamond"/>
          <w:color w:val="000000"/>
          <w:sz w:val="22"/>
          <w:szCs w:val="22"/>
        </w:rPr>
        <w:t>” del presente capitolato speciale). L’Azienda ULSS si riserva, ove ritenuto necessario, di effettuare controlli e verifiche sulle relative competenze e sulle modalità di</w:t>
      </w:r>
      <w:r>
        <w:rPr>
          <w:rFonts w:ascii="Garamond" w:eastAsia="Garamond" w:hAnsi="Garamond" w:cs="Garamond"/>
          <w:sz w:val="22"/>
          <w:szCs w:val="22"/>
        </w:rPr>
        <w:t xml:space="preserve"> svolgimento del servizio</w:t>
      </w:r>
      <w:r>
        <w:rPr>
          <w:rFonts w:ascii="Garamond" w:eastAsia="Garamond" w:hAnsi="Garamond" w:cs="Garamond"/>
          <w:color w:val="000000"/>
          <w:sz w:val="22"/>
          <w:szCs w:val="22"/>
        </w:rPr>
        <w:t>.</w:t>
      </w:r>
    </w:p>
    <w:p w:rsidR="00D70857" w:rsidRDefault="00347F5D">
      <w:pPr>
        <w:widowControl/>
        <w:pBdr>
          <w:top w:val="nil"/>
          <w:left w:val="nil"/>
          <w:bottom w:val="nil"/>
          <w:right w:val="nil"/>
          <w:between w:val="nil"/>
        </w:pBdr>
        <w:jc w:val="both"/>
        <w:rPr>
          <w:rFonts w:ascii="Garamond" w:eastAsia="Garamond" w:hAnsi="Garamond" w:cs="Garamond"/>
          <w:b/>
          <w:sz w:val="22"/>
          <w:szCs w:val="22"/>
        </w:rPr>
      </w:pPr>
      <w:r>
        <w:rPr>
          <w:rFonts w:ascii="Garamond" w:eastAsia="Garamond" w:hAnsi="Garamond" w:cs="Garamond"/>
          <w:sz w:val="22"/>
          <w:szCs w:val="22"/>
        </w:rPr>
        <w:t xml:space="preserve">La consegna dovrà avvenire a seguito di appuntamento concordato con un intervallo consentito di massimo 2 ore in più o in meno.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shd w:val="clear" w:color="auto" w:fill="A61C00"/>
        </w:rPr>
      </w:pPr>
      <w:r>
        <w:rPr>
          <w:rFonts w:ascii="Garamond" w:eastAsia="Garamond" w:hAnsi="Garamond" w:cs="Garamond"/>
          <w:color w:val="000000"/>
          <w:sz w:val="22"/>
          <w:szCs w:val="22"/>
        </w:rPr>
        <w:t>La Ditta, in particolare per gli ausili che richiedono dimostrazione e addestramento ovvero istruzione al funzionamento dell</w:t>
      </w:r>
      <w:r>
        <w:rPr>
          <w:rFonts w:ascii="Garamond" w:eastAsia="Garamond" w:hAnsi="Garamond" w:cs="Garamond"/>
          <w:sz w:val="22"/>
          <w:szCs w:val="22"/>
        </w:rPr>
        <w:t xml:space="preserve">’ausilio per un corretto </w:t>
      </w:r>
      <w:r>
        <w:rPr>
          <w:rFonts w:ascii="Garamond" w:eastAsia="Garamond" w:hAnsi="Garamond" w:cs="Garamond"/>
          <w:color w:val="000000"/>
          <w:sz w:val="22"/>
          <w:szCs w:val="22"/>
        </w:rPr>
        <w:t>utilizzo (letti elettrici, carrozzine elettriche, montascale e sollevatori), deve fornire, altresì, l’idonea assistenza prestata da tecnic</w:t>
      </w:r>
      <w:r>
        <w:rPr>
          <w:rFonts w:ascii="Garamond" w:eastAsia="Garamond" w:hAnsi="Garamond" w:cs="Garamond"/>
          <w:sz w:val="22"/>
          <w:szCs w:val="22"/>
        </w:rPr>
        <w:t>i</w:t>
      </w:r>
      <w:r>
        <w:rPr>
          <w:rFonts w:ascii="Garamond" w:eastAsia="Garamond" w:hAnsi="Garamond" w:cs="Garamond"/>
          <w:color w:val="000000"/>
          <w:sz w:val="22"/>
          <w:szCs w:val="22"/>
        </w:rPr>
        <w:t xml:space="preserve"> </w:t>
      </w:r>
      <w:r>
        <w:rPr>
          <w:rFonts w:ascii="Garamond" w:eastAsia="Garamond" w:hAnsi="Garamond" w:cs="Garamond"/>
          <w:sz w:val="22"/>
          <w:szCs w:val="22"/>
        </w:rPr>
        <w:t>abilitato</w:t>
      </w:r>
      <w:r>
        <w:rPr>
          <w:rFonts w:ascii="Garamond" w:eastAsia="Garamond" w:hAnsi="Garamond" w:cs="Garamond"/>
          <w:color w:val="000000"/>
          <w:sz w:val="22"/>
          <w:szCs w:val="22"/>
        </w:rPr>
        <w:t xml:space="preserve"> in possesso d</w:t>
      </w:r>
      <w:r>
        <w:rPr>
          <w:rFonts w:ascii="Garamond" w:eastAsia="Garamond" w:hAnsi="Garamond" w:cs="Garamond"/>
          <w:sz w:val="22"/>
          <w:szCs w:val="22"/>
        </w:rPr>
        <w:t>ei relativi</w:t>
      </w:r>
      <w:r>
        <w:rPr>
          <w:rFonts w:ascii="Garamond" w:eastAsia="Garamond" w:hAnsi="Garamond" w:cs="Garamond"/>
          <w:color w:val="000000"/>
          <w:sz w:val="22"/>
          <w:szCs w:val="22"/>
        </w:rPr>
        <w:t xml:space="preserve"> titol</w:t>
      </w:r>
      <w:r>
        <w:rPr>
          <w:rFonts w:ascii="Garamond" w:eastAsia="Garamond" w:hAnsi="Garamond" w:cs="Garamond"/>
          <w:sz w:val="22"/>
          <w:szCs w:val="22"/>
        </w:rPr>
        <w:t>i</w:t>
      </w:r>
      <w:r>
        <w:rPr>
          <w:rFonts w:ascii="Garamond" w:eastAsia="Garamond" w:hAnsi="Garamond" w:cs="Garamond"/>
          <w:color w:val="000000"/>
          <w:sz w:val="22"/>
          <w:szCs w:val="22"/>
        </w:rPr>
        <w:t xml:space="preserve">. La presenza di tale tecnico </w:t>
      </w:r>
      <w:r>
        <w:rPr>
          <w:rFonts w:ascii="Garamond" w:eastAsia="Garamond" w:hAnsi="Garamond" w:cs="Garamond"/>
          <w:sz w:val="22"/>
          <w:szCs w:val="22"/>
        </w:rPr>
        <w:t xml:space="preserve">specializzato </w:t>
      </w:r>
      <w:r>
        <w:rPr>
          <w:rFonts w:ascii="Garamond" w:eastAsia="Garamond" w:hAnsi="Garamond" w:cs="Garamond"/>
          <w:color w:val="000000"/>
          <w:sz w:val="22"/>
          <w:szCs w:val="22"/>
        </w:rPr>
        <w:t xml:space="preserve">dovrà essere garantita per almeno </w:t>
      </w:r>
      <w:r>
        <w:rPr>
          <w:rFonts w:ascii="Garamond" w:eastAsia="Garamond" w:hAnsi="Garamond" w:cs="Garamond"/>
          <w:sz w:val="22"/>
          <w:szCs w:val="22"/>
        </w:rPr>
        <w:t>38</w:t>
      </w:r>
      <w:r>
        <w:rPr>
          <w:rFonts w:ascii="Garamond" w:eastAsia="Garamond" w:hAnsi="Garamond" w:cs="Garamond"/>
          <w:color w:val="000000"/>
          <w:sz w:val="22"/>
          <w:szCs w:val="22"/>
        </w:rPr>
        <w:t xml:space="preserve"> ore settimanali presso il territorio dell</w:t>
      </w:r>
      <w:r>
        <w:rPr>
          <w:rFonts w:ascii="Garamond" w:eastAsia="Garamond" w:hAnsi="Garamond" w:cs="Garamond"/>
          <w:sz w:val="22"/>
          <w:szCs w:val="22"/>
        </w:rPr>
        <w:t xml:space="preserve">’Azienda ULSS 7 </w:t>
      </w:r>
      <w:r>
        <w:rPr>
          <w:rFonts w:ascii="Garamond" w:eastAsia="Garamond" w:hAnsi="Garamond" w:cs="Garamond"/>
          <w:color w:val="000000"/>
          <w:sz w:val="22"/>
          <w:szCs w:val="22"/>
        </w:rPr>
        <w:t xml:space="preserve">a disposizione per regolazioni ed adattamenti degli ausili su specifiche necessità cliniche.  Oltre alla presenza di tale tecnico dovrà essere disponibile un tecnico </w:t>
      </w:r>
      <w:r>
        <w:rPr>
          <w:rFonts w:ascii="Garamond" w:eastAsia="Garamond" w:hAnsi="Garamond" w:cs="Garamond"/>
          <w:sz w:val="22"/>
          <w:szCs w:val="22"/>
        </w:rPr>
        <w:t>ortopedico regolarmente iscritto al relativo ordine professionale</w:t>
      </w:r>
      <w:r>
        <w:rPr>
          <w:rFonts w:ascii="Garamond" w:eastAsia="Garamond" w:hAnsi="Garamond" w:cs="Garamond"/>
          <w:color w:val="000000"/>
          <w:sz w:val="22"/>
          <w:szCs w:val="22"/>
        </w:rPr>
        <w:t xml:space="preserve"> con comprovata esperienza in manutenzione e regolazioni di ausili, anche con elettronica complessa. Il tecnico </w:t>
      </w:r>
      <w:r>
        <w:rPr>
          <w:rFonts w:ascii="Garamond" w:eastAsia="Garamond" w:hAnsi="Garamond" w:cs="Garamond"/>
          <w:sz w:val="22"/>
          <w:szCs w:val="22"/>
        </w:rPr>
        <w:t>ortopedico</w:t>
      </w:r>
      <w:r>
        <w:rPr>
          <w:rFonts w:ascii="Garamond" w:eastAsia="Garamond" w:hAnsi="Garamond" w:cs="Garamond"/>
          <w:color w:val="000000"/>
          <w:sz w:val="22"/>
          <w:szCs w:val="22"/>
        </w:rPr>
        <w:t xml:space="preserve"> dovrà essere disponibile </w:t>
      </w:r>
      <w:r>
        <w:rPr>
          <w:rFonts w:ascii="Garamond" w:eastAsia="Garamond" w:hAnsi="Garamond" w:cs="Garamond"/>
          <w:sz w:val="22"/>
          <w:szCs w:val="22"/>
        </w:rPr>
        <w:t>per circa 200 ore annue</w:t>
      </w:r>
      <w:r>
        <w:rPr>
          <w:rFonts w:ascii="Garamond" w:eastAsia="Garamond" w:hAnsi="Garamond" w:cs="Garamond"/>
          <w:color w:val="000000"/>
          <w:sz w:val="22"/>
          <w:szCs w:val="22"/>
        </w:rPr>
        <w:t xml:space="preserve"> per le necessità del presente appalto e dovrà essere reperibile e disponibile entro 2 giorni dalla chiamata per effettuare il servizio richiesto.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 caso di indisponibilità dell’ausilio la Ditta dovrà segnalare la necessità di nuova acquisizione all’Azienda. È compito della Ditta monitorare costantemente i flussi delle forniture e delle giacenze a magazzino</w:t>
      </w:r>
      <w:r>
        <w:rPr>
          <w:rFonts w:ascii="Garamond" w:eastAsia="Garamond" w:hAnsi="Garamond" w:cs="Garamond"/>
          <w:sz w:val="22"/>
          <w:szCs w:val="22"/>
        </w:rPr>
        <w:t xml:space="preserve"> e confrontarsi con il referente aziendale per gli ordini.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All’atto della consegna la Ditta, mediante personale munito di cartellino di identificazione con foto, nominativo e azienda di appartenenza, avvalendosi, se necessario, di un “tecnico </w:t>
      </w:r>
      <w:r>
        <w:rPr>
          <w:rFonts w:ascii="Garamond" w:eastAsia="Garamond" w:hAnsi="Garamond" w:cs="Garamond"/>
          <w:sz w:val="22"/>
          <w:szCs w:val="22"/>
        </w:rPr>
        <w:t>qualificato</w:t>
      </w:r>
      <w:r>
        <w:rPr>
          <w:rFonts w:ascii="Garamond" w:eastAsia="Garamond" w:hAnsi="Garamond" w:cs="Garamond"/>
          <w:color w:val="000000"/>
          <w:sz w:val="22"/>
          <w:szCs w:val="22"/>
        </w:rPr>
        <w:t>” o di un tecnico ortopedico qualora sia esplicitamente richiesto e necessario, dovrà:</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verificare la corrispondenza dell’ausilio fornito </w:t>
      </w:r>
      <w:r>
        <w:rPr>
          <w:rFonts w:ascii="Garamond" w:eastAsia="Garamond" w:hAnsi="Garamond" w:cs="Garamond"/>
          <w:sz w:val="22"/>
          <w:szCs w:val="22"/>
        </w:rPr>
        <w:t>rispetto l’autorizzazione</w:t>
      </w:r>
      <w:r>
        <w:rPr>
          <w:rFonts w:ascii="Garamond" w:eastAsia="Garamond" w:hAnsi="Garamond" w:cs="Garamond"/>
          <w:color w:val="000000"/>
          <w:sz w:val="22"/>
          <w:szCs w:val="22"/>
        </w:rPr>
        <w:t>;</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ove necessario</w:t>
      </w:r>
      <w:r>
        <w:rPr>
          <w:rFonts w:ascii="Garamond" w:eastAsia="Garamond" w:hAnsi="Garamond" w:cs="Garamond"/>
          <w:sz w:val="22"/>
          <w:szCs w:val="22"/>
        </w:rPr>
        <w:t xml:space="preserve"> e prescritto precedentemente,</w:t>
      </w:r>
      <w:r>
        <w:rPr>
          <w:rFonts w:ascii="Garamond" w:eastAsia="Garamond" w:hAnsi="Garamond" w:cs="Garamond"/>
          <w:color w:val="000000"/>
          <w:sz w:val="22"/>
          <w:szCs w:val="22"/>
        </w:rPr>
        <w:t xml:space="preserve"> adeguare l’ausilio secondo le caratteristiche antropometriche e le necessità dell’utente e le indicazioni del medico </w:t>
      </w:r>
      <w:proofErr w:type="spellStart"/>
      <w:r>
        <w:rPr>
          <w:rFonts w:ascii="Garamond" w:eastAsia="Garamond" w:hAnsi="Garamond" w:cs="Garamond"/>
          <w:color w:val="000000"/>
          <w:sz w:val="22"/>
          <w:szCs w:val="22"/>
        </w:rPr>
        <w:t>prescrittore</w:t>
      </w:r>
      <w:proofErr w:type="spellEnd"/>
      <w:r>
        <w:rPr>
          <w:rFonts w:ascii="Garamond" w:eastAsia="Garamond" w:hAnsi="Garamond" w:cs="Garamond"/>
          <w:color w:val="000000"/>
          <w:sz w:val="22"/>
          <w:szCs w:val="22"/>
        </w:rPr>
        <w:t>, di cui all’ordine di consegna;</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informare ed istruire il paziente e/o il </w:t>
      </w:r>
      <w:proofErr w:type="spellStart"/>
      <w:r>
        <w:rPr>
          <w:rFonts w:ascii="Garamond" w:eastAsia="Garamond" w:hAnsi="Garamond" w:cs="Garamond"/>
          <w:color w:val="000000"/>
          <w:sz w:val="22"/>
          <w:szCs w:val="22"/>
        </w:rPr>
        <w:t>caregiver</w:t>
      </w:r>
      <w:proofErr w:type="spellEnd"/>
      <w:r>
        <w:rPr>
          <w:rFonts w:ascii="Garamond" w:eastAsia="Garamond" w:hAnsi="Garamond" w:cs="Garamond"/>
          <w:color w:val="000000"/>
          <w:sz w:val="22"/>
          <w:szCs w:val="22"/>
        </w:rPr>
        <w:t xml:space="preserve"> sull’uso dell’ausilio/ degli ausili consegnato/i e sulle relative procedure di pulizia e di ordinaria manutenzione da eseguirsi a cura dell’utente e consegnare il libretto di </w:t>
      </w:r>
      <w:r>
        <w:rPr>
          <w:rFonts w:ascii="Garamond" w:eastAsia="Garamond" w:hAnsi="Garamond" w:cs="Garamond"/>
          <w:color w:val="000000"/>
          <w:sz w:val="22"/>
          <w:szCs w:val="22"/>
        </w:rPr>
        <w:lastRenderedPageBreak/>
        <w:t xml:space="preserve">istruzioni in lingua italiana, nonché i riferimenti per assistenza (numero verde), come previsto dalla successiva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F) “Numero e mail dedicati all’utenza” o eventuali reclami. Del compimento di detta attività dovrà essere data evidenza su apposito modulo cartaceo che riporti firma dell’istruttore e di chi riceve l’istruzione;</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 caso si tratti di sollevatori, montascale e ausili a funzionamento elettrico, educare il </w:t>
      </w:r>
      <w:proofErr w:type="spellStart"/>
      <w:r>
        <w:rPr>
          <w:rFonts w:ascii="Garamond" w:eastAsia="Garamond" w:hAnsi="Garamond" w:cs="Garamond"/>
          <w:color w:val="000000"/>
          <w:sz w:val="22"/>
          <w:szCs w:val="22"/>
        </w:rPr>
        <w:t>caregiver</w:t>
      </w:r>
      <w:proofErr w:type="spellEnd"/>
      <w:r>
        <w:rPr>
          <w:rFonts w:ascii="Garamond" w:eastAsia="Garamond" w:hAnsi="Garamond" w:cs="Garamond"/>
          <w:color w:val="000000"/>
          <w:sz w:val="22"/>
          <w:szCs w:val="22"/>
        </w:rPr>
        <w:t xml:space="preserve"> al corretto utilizzo e, altresì, verificare l’effettiva capacità di utilizzo attraverso prove pratiche, ne</w:t>
      </w:r>
      <w:r>
        <w:rPr>
          <w:rFonts w:ascii="Garamond" w:eastAsia="Garamond" w:hAnsi="Garamond" w:cs="Garamond"/>
          <w:sz w:val="22"/>
          <w:szCs w:val="22"/>
        </w:rPr>
        <w:t xml:space="preserve">l caso dei montascale tale prova dovrà essere svolta prima della prescrizione di concerto con lo specialista. Nel caso del montascale dovrà essere anche valutata la reale capacità del </w:t>
      </w:r>
      <w:proofErr w:type="spellStart"/>
      <w:r>
        <w:rPr>
          <w:rFonts w:ascii="Garamond" w:eastAsia="Garamond" w:hAnsi="Garamond" w:cs="Garamond"/>
          <w:sz w:val="22"/>
          <w:szCs w:val="22"/>
        </w:rPr>
        <w:t>caregiver</w:t>
      </w:r>
      <w:proofErr w:type="spellEnd"/>
      <w:r>
        <w:rPr>
          <w:rFonts w:ascii="Garamond" w:eastAsia="Garamond" w:hAnsi="Garamond" w:cs="Garamond"/>
          <w:sz w:val="22"/>
          <w:szCs w:val="22"/>
        </w:rPr>
        <w:t xml:space="preserve"> di gestire l’ausilio</w:t>
      </w:r>
      <w:r>
        <w:rPr>
          <w:rFonts w:ascii="Garamond" w:eastAsia="Garamond" w:hAnsi="Garamond" w:cs="Garamond"/>
          <w:color w:val="000000"/>
          <w:sz w:val="22"/>
          <w:szCs w:val="22"/>
        </w:rPr>
        <w:t>;</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istruire l’utente e/o il </w:t>
      </w:r>
      <w:proofErr w:type="spellStart"/>
      <w:r>
        <w:rPr>
          <w:rFonts w:ascii="Garamond" w:eastAsia="Garamond" w:hAnsi="Garamond" w:cs="Garamond"/>
          <w:color w:val="000000"/>
          <w:sz w:val="22"/>
          <w:szCs w:val="22"/>
        </w:rPr>
        <w:t>caregiver</w:t>
      </w:r>
      <w:proofErr w:type="spellEnd"/>
      <w:r>
        <w:rPr>
          <w:rFonts w:ascii="Garamond" w:eastAsia="Garamond" w:hAnsi="Garamond" w:cs="Garamond"/>
          <w:color w:val="000000"/>
          <w:sz w:val="22"/>
          <w:szCs w:val="22"/>
        </w:rPr>
        <w:t xml:space="preserve"> sugli oneri a suo carico anche per quanto riguarda la tempestiva comunicazione ed il ritiro dell’ausilio in caso di cessazione dell’utilizzo;</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imballare, disimballare e smaltire a proprie spese il materiale di imballaggio;</w:t>
      </w:r>
    </w:p>
    <w:p w:rsidR="00D70857" w:rsidRDefault="00347F5D">
      <w:pPr>
        <w:widowControl/>
        <w:numPr>
          <w:ilvl w:val="0"/>
          <w:numId w:val="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rilasciare il documento di consegna che dovrà essere firmato dall’incaricato alla consegna e dal ricevente (firma e nome e cognome in stampatello). Il documento di consegna, del quale dovrà essere rilasciata copia all’Ufficio Protesi e Ausili dell’Azienda ULSS e una all’utente, dovrà indicare:</w:t>
      </w:r>
    </w:p>
    <w:p w:rsidR="00D70857" w:rsidRDefault="00347F5D">
      <w:pPr>
        <w:widowControl/>
        <w:numPr>
          <w:ilvl w:val="0"/>
          <w:numId w:val="32"/>
        </w:numPr>
        <w:pBdr>
          <w:top w:val="nil"/>
          <w:left w:val="nil"/>
          <w:bottom w:val="nil"/>
          <w:right w:val="nil"/>
          <w:between w:val="nil"/>
        </w:pBdr>
        <w:ind w:left="1133"/>
        <w:jc w:val="both"/>
        <w:rPr>
          <w:rFonts w:ascii="Garamond" w:eastAsia="Garamond" w:hAnsi="Garamond" w:cs="Garamond"/>
          <w:color w:val="000000"/>
          <w:sz w:val="22"/>
          <w:szCs w:val="22"/>
        </w:rPr>
      </w:pPr>
      <w:r>
        <w:rPr>
          <w:rFonts w:ascii="Garamond" w:eastAsia="Garamond" w:hAnsi="Garamond" w:cs="Garamond"/>
          <w:color w:val="000000"/>
          <w:sz w:val="22"/>
          <w:szCs w:val="22"/>
        </w:rPr>
        <w:t>la data di consegna;</w:t>
      </w:r>
    </w:p>
    <w:p w:rsidR="00D70857" w:rsidRDefault="00347F5D">
      <w:pPr>
        <w:widowControl/>
        <w:numPr>
          <w:ilvl w:val="0"/>
          <w:numId w:val="32"/>
        </w:numPr>
        <w:pBdr>
          <w:top w:val="nil"/>
          <w:left w:val="nil"/>
          <w:bottom w:val="nil"/>
          <w:right w:val="nil"/>
          <w:between w:val="nil"/>
        </w:pBdr>
        <w:ind w:left="1133"/>
        <w:jc w:val="both"/>
        <w:rPr>
          <w:rFonts w:ascii="Garamond" w:eastAsia="Garamond" w:hAnsi="Garamond" w:cs="Garamond"/>
          <w:color w:val="000000"/>
          <w:sz w:val="22"/>
          <w:szCs w:val="22"/>
        </w:rPr>
      </w:pPr>
      <w:r>
        <w:rPr>
          <w:rFonts w:ascii="Garamond" w:eastAsia="Garamond" w:hAnsi="Garamond" w:cs="Garamond"/>
          <w:color w:val="000000"/>
          <w:sz w:val="22"/>
          <w:szCs w:val="22"/>
        </w:rPr>
        <w:t>il numero e data ordine;</w:t>
      </w:r>
    </w:p>
    <w:p w:rsidR="00D70857" w:rsidRDefault="00347F5D">
      <w:pPr>
        <w:widowControl/>
        <w:numPr>
          <w:ilvl w:val="0"/>
          <w:numId w:val="32"/>
        </w:numPr>
        <w:pBdr>
          <w:top w:val="nil"/>
          <w:left w:val="nil"/>
          <w:bottom w:val="nil"/>
          <w:right w:val="nil"/>
          <w:between w:val="nil"/>
        </w:pBdr>
        <w:ind w:left="1133"/>
        <w:jc w:val="both"/>
        <w:rPr>
          <w:rFonts w:ascii="Garamond" w:eastAsia="Garamond" w:hAnsi="Garamond" w:cs="Garamond"/>
          <w:color w:val="000000"/>
          <w:sz w:val="22"/>
          <w:szCs w:val="22"/>
        </w:rPr>
      </w:pPr>
      <w:r>
        <w:rPr>
          <w:rFonts w:ascii="Garamond" w:eastAsia="Garamond" w:hAnsi="Garamond" w:cs="Garamond"/>
          <w:color w:val="000000"/>
          <w:sz w:val="22"/>
          <w:szCs w:val="22"/>
        </w:rPr>
        <w:t>quantità e descrizione del/i bene/i consegnato/i;</w:t>
      </w:r>
    </w:p>
    <w:p w:rsidR="00D70857" w:rsidRDefault="00347F5D">
      <w:pPr>
        <w:widowControl/>
        <w:numPr>
          <w:ilvl w:val="0"/>
          <w:numId w:val="32"/>
        </w:numPr>
        <w:pBdr>
          <w:top w:val="nil"/>
          <w:left w:val="nil"/>
          <w:bottom w:val="nil"/>
          <w:right w:val="nil"/>
          <w:between w:val="nil"/>
        </w:pBdr>
        <w:spacing w:after="120"/>
        <w:ind w:left="1133"/>
        <w:jc w:val="both"/>
        <w:rPr>
          <w:rFonts w:ascii="Garamond" w:eastAsia="Garamond" w:hAnsi="Garamond" w:cs="Garamond"/>
          <w:color w:val="000000"/>
          <w:sz w:val="22"/>
          <w:szCs w:val="22"/>
        </w:rPr>
      </w:pPr>
      <w:r>
        <w:rPr>
          <w:rFonts w:ascii="Garamond" w:eastAsia="Garamond" w:hAnsi="Garamond" w:cs="Garamond"/>
          <w:color w:val="000000"/>
          <w:sz w:val="22"/>
          <w:szCs w:val="22"/>
        </w:rPr>
        <w:t>numero d’inventario dell’Azienda ULSS del/i bene/i.</w:t>
      </w:r>
    </w:p>
    <w:p w:rsidR="00D70857" w:rsidRDefault="00347F5D">
      <w:pPr>
        <w:widowControl/>
        <w:pBdr>
          <w:top w:val="nil"/>
          <w:left w:val="nil"/>
          <w:bottom w:val="nil"/>
          <w:right w:val="nil"/>
          <w:between w:val="nil"/>
        </w:pBdr>
        <w:spacing w:after="120"/>
        <w:jc w:val="both"/>
        <w:rPr>
          <w:rFonts w:ascii="Garamond" w:eastAsia="Garamond" w:hAnsi="Garamond" w:cs="Garamond"/>
          <w:color w:val="000000"/>
          <w:sz w:val="22"/>
          <w:szCs w:val="22"/>
        </w:rPr>
      </w:pPr>
      <w:r>
        <w:rPr>
          <w:rFonts w:ascii="Garamond" w:eastAsia="Garamond" w:hAnsi="Garamond" w:cs="Garamond"/>
          <w:color w:val="000000"/>
          <w:sz w:val="22"/>
          <w:szCs w:val="22"/>
        </w:rPr>
        <w:t>Al documento di consegna dovrà essere, altresì, allegato un documento attestante:</w:t>
      </w:r>
    </w:p>
    <w:p w:rsidR="00D70857" w:rsidRDefault="00347F5D">
      <w:pPr>
        <w:widowControl/>
        <w:numPr>
          <w:ilvl w:val="0"/>
          <w:numId w:val="3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l’avvenuta informazione e istruzione sul corretto uso, mantenimento e pulizia dell’ausilio;</w:t>
      </w:r>
    </w:p>
    <w:p w:rsidR="00D70857" w:rsidRDefault="00347F5D">
      <w:pPr>
        <w:widowControl/>
        <w:numPr>
          <w:ilvl w:val="0"/>
          <w:numId w:val="3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l’avvenuto addestramento e verifica di effettiva capacità di utilizzo dell’ausilio da parte dell’interessato o </w:t>
      </w:r>
      <w:proofErr w:type="spellStart"/>
      <w:r>
        <w:rPr>
          <w:rFonts w:ascii="Garamond" w:eastAsia="Garamond" w:hAnsi="Garamond" w:cs="Garamond"/>
          <w:color w:val="000000"/>
          <w:sz w:val="22"/>
          <w:szCs w:val="22"/>
        </w:rPr>
        <w:t>caregiver</w:t>
      </w:r>
      <w:proofErr w:type="spellEnd"/>
      <w:r>
        <w:rPr>
          <w:rFonts w:ascii="Garamond" w:eastAsia="Garamond" w:hAnsi="Garamond" w:cs="Garamond"/>
          <w:color w:val="000000"/>
          <w:sz w:val="22"/>
          <w:szCs w:val="22"/>
        </w:rPr>
        <w:t>;</w:t>
      </w:r>
    </w:p>
    <w:p w:rsidR="00D70857" w:rsidRDefault="00347F5D">
      <w:pPr>
        <w:widowControl/>
        <w:numPr>
          <w:ilvl w:val="0"/>
          <w:numId w:val="3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consegna di eventuale manuale d’uso e relativo periodo di garanzia, collaudo funzionale e le scadenze degli interventi di manutenzione ordinaria previsti;</w:t>
      </w:r>
    </w:p>
    <w:p w:rsidR="00D70857" w:rsidRDefault="00347F5D">
      <w:pPr>
        <w:widowControl/>
        <w:numPr>
          <w:ilvl w:val="0"/>
          <w:numId w:val="3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divieto di manomissione dell’ausilio pena addebito del valore inventariale all’assistito (v. modulo ad hoc con firma dell’utente);</w:t>
      </w:r>
    </w:p>
    <w:p w:rsidR="00D70857" w:rsidRDefault="00347F5D">
      <w:pPr>
        <w:widowControl/>
        <w:numPr>
          <w:ilvl w:val="0"/>
          <w:numId w:val="32"/>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numero di telefono utile a richiedere assistenza in caso di necessità di intervento di manutenzione degli ausili.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 caso di prescrizione di montascale, fermo restando quanto già previsto dalla normativa in materia, alla Ditta è richiesto di eseguire un sopralluogo preventivo per la valutazione delle scale su cui dovrà essere utilizzato l’ausilio stesso. Dovrà essere rilasciata una copia della valutazione all’utente e all’Ufficio Protesi ed Ausili dell’Azienda ULSS; il sopralluogo dovrà essere effettuato da personale qualificato dell’impresa aggiudicataria, con l’ausilio di un tecnico specializzato responsabile di idoneità tecnica dell’utilizzo nel sito identificato e valutato con apposito verbale.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Nel caso la Ditta dovesse accertare impedimenti strutturali che non consentono l’utilizzo del dispositivo in sicurezza, nulla sarà dovuto dall’Azienda ULSS per il sopralluogo. In caso di esito positivo del sopralluogo, all’atto della consegna, la Ditta dovrà provvedere, mediante tecnico specializzato, ad istruire l’assistente sull’uso dell’ausilio dichiarando l’avvenuto addestramento.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L’affidatario dovrà attestare ogni inconveniente registrato al momento della consegna del prodotto revisionato; detta attestazione dovrà essere allegata al documento di consegna.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highlight w:val="yellow"/>
        </w:rPr>
      </w:pPr>
      <w:r>
        <w:rPr>
          <w:rFonts w:ascii="Garamond" w:eastAsia="Garamond" w:hAnsi="Garamond" w:cs="Garamond"/>
          <w:color w:val="000000"/>
          <w:sz w:val="22"/>
          <w:szCs w:val="22"/>
        </w:rPr>
        <w:t>In caso di mancata reperibilità dell’utente la Ditta effettuerà almeno tre tentativi di contatto telefonico in diverse fasce orarie</w:t>
      </w:r>
      <w:r>
        <w:rPr>
          <w:rFonts w:ascii="Garamond" w:eastAsia="Garamond" w:hAnsi="Garamond" w:cs="Garamond"/>
          <w:sz w:val="22"/>
          <w:szCs w:val="22"/>
        </w:rPr>
        <w:t xml:space="preserve"> ed in giornate diverse in un periodo di 7 giorni dal primo contatto. Il fornitore dovrà tentare anche il contatto attraverso l'account </w:t>
      </w:r>
      <w:proofErr w:type="spellStart"/>
      <w:r>
        <w:rPr>
          <w:rFonts w:ascii="Garamond" w:eastAsia="Garamond" w:hAnsi="Garamond" w:cs="Garamond"/>
          <w:sz w:val="22"/>
          <w:szCs w:val="22"/>
        </w:rPr>
        <w:t>Whatsapp</w:t>
      </w:r>
      <w:proofErr w:type="spellEnd"/>
      <w:r>
        <w:rPr>
          <w:rFonts w:ascii="Garamond" w:eastAsia="Garamond" w:hAnsi="Garamond" w:cs="Garamond"/>
          <w:sz w:val="22"/>
          <w:szCs w:val="22"/>
        </w:rPr>
        <w:t xml:space="preserve"> (business) qualora l’utente ne sia dotato. Le chiamate devono avvenire in diverse fasce orarie ed in giorni diversi. Nel caso in cui tutti i tentativi siano infruttuosi l’aggiudicatario</w:t>
      </w:r>
      <w:r>
        <w:rPr>
          <w:rFonts w:ascii="Garamond" w:eastAsia="Garamond" w:hAnsi="Garamond" w:cs="Garamond"/>
          <w:color w:val="000000"/>
          <w:sz w:val="22"/>
          <w:szCs w:val="22"/>
        </w:rPr>
        <w:t xml:space="preserve"> segnalerà all’Ufficio Protesi e Ausili dell’ULSS (con nota e-mail) l’impossibilità di consegna, specificando il motivo e le date dei tentativi di contatto.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Il fornitore dov</w:t>
      </w:r>
      <w:r>
        <w:rPr>
          <w:rFonts w:ascii="Garamond" w:eastAsia="Garamond" w:hAnsi="Garamond" w:cs="Garamond"/>
          <w:color w:val="000000"/>
          <w:sz w:val="22"/>
          <w:szCs w:val="22"/>
        </w:rPr>
        <w:t xml:space="preserve">rà </w:t>
      </w:r>
      <w:r>
        <w:rPr>
          <w:rFonts w:ascii="Garamond" w:eastAsia="Garamond" w:hAnsi="Garamond" w:cs="Garamond"/>
          <w:sz w:val="22"/>
          <w:szCs w:val="22"/>
        </w:rPr>
        <w:t>comunicare</w:t>
      </w:r>
      <w:r>
        <w:rPr>
          <w:rFonts w:ascii="Garamond" w:eastAsia="Garamond" w:hAnsi="Garamond" w:cs="Garamond"/>
          <w:color w:val="000000"/>
          <w:sz w:val="22"/>
          <w:szCs w:val="22"/>
        </w:rPr>
        <w:t xml:space="preserve"> alla stazione appaltante </w:t>
      </w:r>
      <w:r>
        <w:rPr>
          <w:rFonts w:ascii="Garamond" w:eastAsia="Garamond" w:hAnsi="Garamond" w:cs="Garamond"/>
          <w:sz w:val="22"/>
          <w:szCs w:val="22"/>
        </w:rPr>
        <w:t>la rilevazione di</w:t>
      </w:r>
      <w:r>
        <w:rPr>
          <w:rFonts w:ascii="Garamond" w:eastAsia="Garamond" w:hAnsi="Garamond" w:cs="Garamond"/>
          <w:color w:val="000000"/>
          <w:sz w:val="22"/>
          <w:szCs w:val="22"/>
        </w:rPr>
        <w:t xml:space="preserve"> particolari problemi o difficoltà incontrati al domicilio dell’utente.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Nel caso in cui il paziente o il familiare rifiuti la consegna, l'addetto alla consegna annoterà sulla scheda/verbale i motivi del rifiuto e raccoglierà la firma di colui che rifiuta, comunicherà l'evento, contestualmente, alla propria centrale operativa, affinché quest'ultima possa in tempi reali contattare l’Ufficio Protesi e Ausili dell’Azienda ULSS al fine di concordare eventuali soluzioni alternative. In tal caso verrà corrisposto il solo costo della con</w:t>
      </w:r>
      <w:r>
        <w:rPr>
          <w:rFonts w:ascii="Garamond" w:eastAsia="Garamond" w:hAnsi="Garamond" w:cs="Garamond"/>
          <w:sz w:val="22"/>
          <w:szCs w:val="22"/>
        </w:rPr>
        <w:t>segna.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 caso di consegna di prodotti difettosi e/o non conformi, la Ditta dovrà provvedere alla tempestiva sostituzione, entro le 24 ore dalla contestazione da parte dell’Azienda ULSS, con altro ausilio presente nei magazzini.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L’avvenuta consegna dovrà altresì essere registrata nell’apposito applicativo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 xml:space="preserve">messo a disposizione dell’affidatario dall’Azienda ULSS, come stabilito alla successiva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D) “</w:t>
      </w:r>
      <w:r>
        <w:rPr>
          <w:rFonts w:ascii="Garamond" w:eastAsia="Garamond" w:hAnsi="Garamond" w:cs="Garamond"/>
          <w:i/>
          <w:color w:val="000000"/>
          <w:sz w:val="22"/>
          <w:szCs w:val="22"/>
        </w:rPr>
        <w:t>Informatizzazione dei processi del servizio</w:t>
      </w:r>
      <w:r>
        <w:rPr>
          <w:rFonts w:ascii="Garamond" w:eastAsia="Garamond" w:hAnsi="Garamond" w:cs="Garamond"/>
          <w:color w:val="000000"/>
          <w:sz w:val="22"/>
          <w:szCs w:val="22"/>
        </w:rPr>
        <w:t>” del presente articolo.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Eventuali motivate eccezioni dovranno essere comunicate all’Ufficio Protesi ed Ausili dell’Azienda ULSS da parte della Ditta aggiudicataria.</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tempistica per la consegna degli ausili dovrà essere entro 4 giorni lavorativi dal momento di inserimento dell'autorizzazione. In caso di urgenze o dimissioni protette, solitamente caratterizzate da necessità di assistenza tempestive si chiede la consegna entro 48 ore dall'inserimento dell’autorizzazione. Nel caso di urgenze segnalate per malfunzionamenti materassi antidecubito o necessità di utilizzo urgente dello stesso è richiesta la consegna entro 24 ore dall'inserimento dell’autorizzazione.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Sarà cura della ditta stessa verificare, preventivamente alla consegna, la presenza al domicilio dell'assistito, al fine di evitare che il medesimo non sia presente al momento della ricezione della merce.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In caso di mancata reperibilità dell'assistito la Ditta effettuerà almeno tre tentativi di contatto telefonico in diverse fasce orarie dopodiché segnalerà all'ufficio ULSS ordinante (con nota mail) l'impossibilità di consegna, specificando il motivo e le date dei tentativi di contatto.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Analoga comunicazione dovrà essere effettuata dalla Ditta in caso di particolari problemi o difficoltà incontrati al domicilio dell'assistito.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dovrà, tramite un tecnico, effettuare un sopralluogo negli ambienti per la verifica dell'idoneità dell'ausilio e dei locali atti a contenere l'ausilio stesso. Inoltre dovrà provvedere a:</w:t>
      </w:r>
    </w:p>
    <w:p w:rsidR="00D70857" w:rsidRDefault="00347F5D">
      <w:pPr>
        <w:widowControl/>
        <w:numPr>
          <w:ilvl w:val="0"/>
          <w:numId w:val="1"/>
        </w:numPr>
        <w:jc w:val="both"/>
        <w:rPr>
          <w:rFonts w:ascii="Garamond" w:eastAsia="Garamond" w:hAnsi="Garamond" w:cs="Garamond"/>
          <w:sz w:val="22"/>
          <w:szCs w:val="22"/>
        </w:rPr>
      </w:pPr>
      <w:r>
        <w:rPr>
          <w:rFonts w:ascii="Garamond" w:eastAsia="Garamond" w:hAnsi="Garamond" w:cs="Garamond"/>
          <w:sz w:val="22"/>
          <w:szCs w:val="22"/>
        </w:rPr>
        <w:t>montare e predisporre "a regola d'arte" gli ausili, secondo le specifiche previste dal produttore e secondo le norme di sicurezza vigenti;</w:t>
      </w:r>
    </w:p>
    <w:p w:rsidR="00D70857" w:rsidRDefault="00347F5D">
      <w:pPr>
        <w:widowControl/>
        <w:numPr>
          <w:ilvl w:val="0"/>
          <w:numId w:val="1"/>
        </w:numPr>
        <w:jc w:val="both"/>
        <w:rPr>
          <w:rFonts w:ascii="Garamond" w:eastAsia="Garamond" w:hAnsi="Garamond" w:cs="Garamond"/>
          <w:sz w:val="22"/>
          <w:szCs w:val="22"/>
        </w:rPr>
      </w:pPr>
      <w:r>
        <w:rPr>
          <w:rFonts w:ascii="Garamond" w:eastAsia="Garamond" w:hAnsi="Garamond" w:cs="Garamond"/>
          <w:sz w:val="22"/>
          <w:szCs w:val="22"/>
        </w:rPr>
        <w:t>predisporre tutte le regolazioni necessarie per adattare gli ausili all'assistito e garantire il corretto funzionamento;</w:t>
      </w:r>
    </w:p>
    <w:p w:rsidR="00D70857" w:rsidRDefault="00347F5D">
      <w:pPr>
        <w:widowControl/>
        <w:numPr>
          <w:ilvl w:val="0"/>
          <w:numId w:val="1"/>
        </w:numPr>
        <w:jc w:val="both"/>
        <w:rPr>
          <w:rFonts w:ascii="Garamond" w:eastAsia="Garamond" w:hAnsi="Garamond" w:cs="Garamond"/>
          <w:sz w:val="22"/>
          <w:szCs w:val="22"/>
        </w:rPr>
      </w:pPr>
      <w:r>
        <w:rPr>
          <w:rFonts w:ascii="Garamond" w:eastAsia="Garamond" w:hAnsi="Garamond" w:cs="Garamond"/>
          <w:sz w:val="22"/>
          <w:szCs w:val="22"/>
        </w:rPr>
        <w:t>istruire l’assistito o suo familiare sull'utilizzo degli ausili consegnati, sulle procedure di pulizia e ordinaria manutenzione con contestuale consegna di manuale d'istruzioni in lingua italiana.</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Il personale qualificato, con padronanza della lingua italiana, dovrà essere munito di idoneo cartellino di identificazione con foto, nominativo e azienda di appartenenza.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La merce rifiutata per difetti, lacerazioni o tracce di manomissioni degli imballaggi e confezioni, sarà ritirata a cura e spese della Ditta aggiudicataria, che dovrà provvedere alla sostituzione della medesima, senza alcun aggravio di spesa entro gli stessi termini previsti per la consegna a domicilio in urgenza, con altra avente i requisiti richiesti. La mancata sostituzione della merce da parte della Ditta aggiudicataria sarà considerata “mancata consegna”. È a carico della Ditta aggiudicataria ogni danno relativo al deterioramento della merce non ritirata. La merce non ritirata entro 7 (sette) giorni lavorativi dalla comunicazione potrà essere inviata alla Ditta aggiudicataria addebitando ogni spesa sostenuta. </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Inventariazione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prima dell’avvio dell’esecuzione del servizio oggetto del capitolato, dovrà reperire tutte le informazioni rilevanti per la corretta gestione degli ausili.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Dovrà inoltre prelevare a suo carico gli ausili di proprietà e giacenti presso il deposito della Ditta </w:t>
      </w:r>
      <w:proofErr w:type="spellStart"/>
      <w:r>
        <w:rPr>
          <w:rFonts w:ascii="Garamond" w:eastAsia="Garamond" w:hAnsi="Garamond" w:cs="Garamond"/>
          <w:sz w:val="22"/>
          <w:szCs w:val="22"/>
        </w:rPr>
        <w:t>Lartotecnica</w:t>
      </w:r>
      <w:proofErr w:type="spellEnd"/>
      <w:r>
        <w:rPr>
          <w:rFonts w:ascii="Garamond" w:eastAsia="Garamond" w:hAnsi="Garamond" w:cs="Garamond"/>
          <w:color w:val="000000"/>
          <w:sz w:val="22"/>
          <w:szCs w:val="22"/>
        </w:rPr>
        <w:t xml:space="preserve"> </w:t>
      </w:r>
      <w:proofErr w:type="spellStart"/>
      <w:r>
        <w:rPr>
          <w:rFonts w:ascii="Garamond" w:eastAsia="Garamond" w:hAnsi="Garamond" w:cs="Garamond"/>
          <w:color w:val="000000"/>
          <w:sz w:val="22"/>
          <w:szCs w:val="22"/>
        </w:rPr>
        <w:t>Srl</w:t>
      </w:r>
      <w:proofErr w:type="spellEnd"/>
      <w:r>
        <w:rPr>
          <w:rFonts w:ascii="Garamond" w:eastAsia="Garamond" w:hAnsi="Garamond" w:cs="Garamond"/>
          <w:color w:val="000000"/>
          <w:sz w:val="22"/>
          <w:szCs w:val="22"/>
        </w:rPr>
        <w:t xml:space="preserve"> situato in </w:t>
      </w:r>
      <w:r>
        <w:rPr>
          <w:rFonts w:ascii="Garamond" w:eastAsia="Garamond" w:hAnsi="Garamond" w:cs="Garamond"/>
          <w:sz w:val="22"/>
          <w:szCs w:val="22"/>
        </w:rPr>
        <w:t>Romano d’Ezzelino</w:t>
      </w:r>
      <w:r>
        <w:rPr>
          <w:rFonts w:ascii="Garamond" w:eastAsia="Garamond" w:hAnsi="Garamond" w:cs="Garamond"/>
          <w:color w:val="000000"/>
          <w:sz w:val="22"/>
          <w:szCs w:val="22"/>
        </w:rPr>
        <w:t xml:space="preserve"> (VI) via Col </w:t>
      </w:r>
      <w:proofErr w:type="spellStart"/>
      <w:r>
        <w:rPr>
          <w:rFonts w:ascii="Garamond" w:eastAsia="Garamond" w:hAnsi="Garamond" w:cs="Garamond"/>
          <w:color w:val="000000"/>
          <w:sz w:val="22"/>
          <w:szCs w:val="22"/>
        </w:rPr>
        <w:t>R</w:t>
      </w:r>
      <w:r>
        <w:rPr>
          <w:rFonts w:ascii="Garamond" w:eastAsia="Garamond" w:hAnsi="Garamond" w:cs="Garamond"/>
          <w:sz w:val="22"/>
          <w:szCs w:val="22"/>
        </w:rPr>
        <w:t>o</w:t>
      </w:r>
      <w:r>
        <w:rPr>
          <w:rFonts w:ascii="Garamond" w:eastAsia="Garamond" w:hAnsi="Garamond" w:cs="Garamond"/>
          <w:color w:val="000000"/>
          <w:sz w:val="22"/>
          <w:szCs w:val="22"/>
        </w:rPr>
        <w:t>igo</w:t>
      </w:r>
      <w:proofErr w:type="spellEnd"/>
      <w:r>
        <w:rPr>
          <w:rFonts w:ascii="Garamond" w:eastAsia="Garamond" w:hAnsi="Garamond" w:cs="Garamond"/>
          <w:color w:val="000000"/>
          <w:sz w:val="22"/>
          <w:szCs w:val="22"/>
        </w:rPr>
        <w:t xml:space="preserve"> e presso il magazzino aziendale situato a Thiene presso il Centro Boldrini sito in Via Boldrini, n. 1, quindi, provvedere al recupero del materiale, alla presa in carico, alla verifica dello stato degli  ausili e all’inventariazione degli stessi e, quindi, alle riparazioni e sanificazioni necessarie secondo le necessità e le indicazioni del servizio aziendale.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highlight w:val="white"/>
        </w:rPr>
      </w:pPr>
      <w:r>
        <w:rPr>
          <w:rFonts w:ascii="Garamond" w:eastAsia="Garamond" w:hAnsi="Garamond" w:cs="Garamond"/>
          <w:color w:val="000000"/>
          <w:sz w:val="22"/>
          <w:szCs w:val="22"/>
        </w:rPr>
        <w:t xml:space="preserve">L’attività di presa in carico, verifica, inventariazione e trasporto al magazzino individuato dalla aggiudicataria non sarà ricompensata a parte ma si ritiene ricompresa nell’appalto. </w:t>
      </w:r>
      <w:r>
        <w:rPr>
          <w:rFonts w:ascii="Garamond" w:eastAsia="Garamond" w:hAnsi="Garamond" w:cs="Garamond"/>
          <w:color w:val="000000"/>
          <w:sz w:val="22"/>
          <w:szCs w:val="22"/>
          <w:highlight w:val="white"/>
        </w:rPr>
        <w:t>Potrà essere riconosciuto solo il prezzo per la manutenzione/sanificazione di ausili appena ritirati ovvero non già sanificati. Il tutto avverrà comunque in contradditorio con un referente dell’Azienda ULSS.</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quindi, per le apparecchiature elettromedicali, redigerà il cronoprogramma delle manutenzioni programmate (o preventive), di cui alla lettera j) “</w:t>
      </w:r>
      <w:r>
        <w:rPr>
          <w:rFonts w:ascii="Garamond" w:eastAsia="Garamond" w:hAnsi="Garamond" w:cs="Garamond"/>
          <w:i/>
          <w:color w:val="000000"/>
          <w:sz w:val="22"/>
          <w:szCs w:val="22"/>
        </w:rPr>
        <w:t>Manutenzione programmata (o preventiva) degli ausili elettromedicali</w:t>
      </w:r>
      <w:r>
        <w:rPr>
          <w:rFonts w:ascii="Garamond" w:eastAsia="Garamond" w:hAnsi="Garamond" w:cs="Garamond"/>
          <w:color w:val="000000"/>
          <w:sz w:val="22"/>
          <w:szCs w:val="22"/>
        </w:rPr>
        <w:t>”.</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Gli ausili che sono presso il domicilio vengono recuperati entro massimo 2 mesi dall’avvio del servizio e l’operazione si concretizza su ordine di ritiro da parte dell’Azienda ULSS come descritto nelle parti sopra declinate.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Le procedure relative al passaggio delle giacenze de</w:t>
      </w:r>
      <w:r>
        <w:rPr>
          <w:rFonts w:ascii="Garamond" w:eastAsia="Garamond" w:hAnsi="Garamond" w:cs="Garamond"/>
          <w:sz w:val="22"/>
          <w:szCs w:val="22"/>
        </w:rPr>
        <w:t>gli ausili</w:t>
      </w:r>
      <w:r>
        <w:rPr>
          <w:rFonts w:ascii="Garamond" w:eastAsia="Garamond" w:hAnsi="Garamond" w:cs="Garamond"/>
          <w:color w:val="000000"/>
          <w:sz w:val="22"/>
          <w:szCs w:val="22"/>
        </w:rPr>
        <w:t>, in particolare la rilevazione iniziale e la presa in carico, nonché la verifica dello stato degli ausili saranno svolte in contraddittorio con l’Azienda ULSS e definite da eventuali indicazioni scritte al completamento delle operazioni nel verbale di avvio dell’esecuzione.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in particolare, deve farsi carico delle attività di seguito descritte:</w:t>
      </w:r>
    </w:p>
    <w:p w:rsidR="00D70857" w:rsidRDefault="00347F5D">
      <w:pPr>
        <w:widowControl/>
        <w:numPr>
          <w:ilvl w:val="0"/>
          <w:numId w:val="2"/>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Presa in carico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 xml:space="preserve">L’attività di presa in carico iniziale degli ausili dovrà prevedere il recupero degli ausili dagli attuali </w:t>
      </w:r>
      <w:r>
        <w:rPr>
          <w:rFonts w:ascii="Garamond" w:eastAsia="Garamond" w:hAnsi="Garamond" w:cs="Garamond"/>
          <w:sz w:val="22"/>
          <w:szCs w:val="22"/>
        </w:rPr>
        <w:t>m</w:t>
      </w:r>
      <w:r>
        <w:rPr>
          <w:rFonts w:ascii="Garamond" w:eastAsia="Garamond" w:hAnsi="Garamond" w:cs="Garamond"/>
          <w:color w:val="000000"/>
          <w:sz w:val="22"/>
          <w:szCs w:val="22"/>
        </w:rPr>
        <w:t>agazzini ed effettuare il trasferimento degli stessi presso il/i deposito/i che la Ditta metterà a disposizione per l’espletamento del servizio di cui si tratta.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dovrà garantire il censimento di tutti gli ausili presi in carico verificando la giacenza e completando l’inserimento nel </w:t>
      </w:r>
      <w:r>
        <w:rPr>
          <w:rFonts w:ascii="Garamond" w:eastAsia="Garamond" w:hAnsi="Garamond" w:cs="Garamond"/>
          <w:i/>
          <w:color w:val="000000"/>
          <w:sz w:val="22"/>
          <w:szCs w:val="22"/>
        </w:rPr>
        <w:t xml:space="preserve">data base </w:t>
      </w:r>
      <w:r>
        <w:rPr>
          <w:rFonts w:ascii="Garamond" w:eastAsia="Garamond" w:hAnsi="Garamond" w:cs="Garamond"/>
          <w:color w:val="000000"/>
          <w:sz w:val="22"/>
          <w:szCs w:val="22"/>
        </w:rPr>
        <w:t>di proprietà dell’Azienda ULSS</w:t>
      </w:r>
      <w:r>
        <w:rPr>
          <w:rFonts w:ascii="Garamond" w:eastAsia="Garamond" w:hAnsi="Garamond" w:cs="Garamond"/>
          <w:sz w:val="22"/>
          <w:szCs w:val="22"/>
        </w:rPr>
        <w:t xml:space="preserve"> secondo le modalità indicate dalla stessa ULSS 7 in relazione al gestionale in uso in tal momento.</w:t>
      </w:r>
    </w:p>
    <w:p w:rsidR="00D70857" w:rsidRDefault="00347F5D">
      <w:pPr>
        <w:widowControl/>
        <w:numPr>
          <w:ilvl w:val="0"/>
          <w:numId w:val="2"/>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Inventariazione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Tutti gli ausili stoccati a magazzino devono possedere un numero identificativo (numero inventario ULSS e/o </w:t>
      </w:r>
      <w:r>
        <w:rPr>
          <w:rFonts w:ascii="Garamond" w:eastAsia="Garamond" w:hAnsi="Garamond" w:cs="Garamond"/>
          <w:sz w:val="22"/>
          <w:szCs w:val="22"/>
        </w:rPr>
        <w:t>“Aster”</w:t>
      </w:r>
      <w:r>
        <w:rPr>
          <w:rFonts w:ascii="Garamond" w:eastAsia="Garamond" w:hAnsi="Garamond" w:cs="Garamond"/>
          <w:color w:val="000000"/>
          <w:sz w:val="22"/>
          <w:szCs w:val="22"/>
        </w:rPr>
        <w:t>) al fine di consentire una gestione informatizzata del prodotto e seguirne la tracciabilità.</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Per i beni già in uso e ritirati dal domicilio del paziente, privi di numero di inventario l’operazione di inventario verrà effettuata in collaborazione con l’addetto che l’azienda metterà a disposizione, secondo tempi e modalità che si concorderanno tra le parti</w:t>
      </w:r>
      <w:r>
        <w:rPr>
          <w:rFonts w:ascii="Garamond" w:eastAsia="Garamond" w:hAnsi="Garamond" w:cs="Garamond"/>
          <w:sz w:val="22"/>
          <w:szCs w:val="22"/>
        </w:rPr>
        <w:t>. La richiesta di codifica di tale bene dovrà avvenire via mail o con altro mezzo richiesto dalla stazione appaltante entro massimo 3 giorni dall’avvenuto ritiro, l’identificazione dell’ausilio con il codice identificato dovrà avvenire entro 24 ore.</w:t>
      </w:r>
    </w:p>
    <w:p w:rsidR="00D70857" w:rsidRDefault="00347F5D">
      <w:pPr>
        <w:widowControl/>
        <w:numPr>
          <w:ilvl w:val="0"/>
          <w:numId w:val="2"/>
        </w:numPr>
        <w:pBdr>
          <w:top w:val="nil"/>
          <w:left w:val="nil"/>
          <w:bottom w:val="nil"/>
          <w:right w:val="nil"/>
          <w:between w:val="nil"/>
        </w:pBdr>
        <w:rPr>
          <w:rFonts w:ascii="Garamond" w:eastAsia="Garamond" w:hAnsi="Garamond" w:cs="Garamond"/>
          <w:b/>
          <w:color w:val="000000"/>
          <w:sz w:val="22"/>
          <w:szCs w:val="22"/>
        </w:rPr>
      </w:pPr>
      <w:r>
        <w:rPr>
          <w:rFonts w:ascii="Garamond" w:eastAsia="Garamond" w:hAnsi="Garamond" w:cs="Garamond"/>
          <w:b/>
          <w:color w:val="000000"/>
          <w:sz w:val="22"/>
          <w:szCs w:val="22"/>
        </w:rPr>
        <w:t>Registrazione informatica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a partire dal momento della presa in carico di ogni ausilio, sarà responsabile della corretta e tempestiva registrazione informatica, assicurando sempre l’allineamento della corretta e tempestiva registrazione informatica tra la consistenza fisica e contabile delle giacenze. La registrazione nel gestionale aziendal</w:t>
      </w:r>
      <w:r>
        <w:rPr>
          <w:rFonts w:ascii="Garamond" w:eastAsia="Garamond" w:hAnsi="Garamond" w:cs="Garamond"/>
          <w:sz w:val="22"/>
          <w:szCs w:val="22"/>
        </w:rPr>
        <w:t xml:space="preserve">e ULSS 7 </w:t>
      </w:r>
      <w:r>
        <w:rPr>
          <w:rFonts w:ascii="Garamond" w:eastAsia="Garamond" w:hAnsi="Garamond" w:cs="Garamond"/>
          <w:color w:val="000000"/>
          <w:sz w:val="22"/>
          <w:szCs w:val="22"/>
        </w:rPr>
        <w:t xml:space="preserve">dovrà avvenire entro le </w:t>
      </w:r>
      <w:r>
        <w:rPr>
          <w:rFonts w:ascii="Garamond" w:eastAsia="Garamond" w:hAnsi="Garamond" w:cs="Garamond"/>
          <w:sz w:val="22"/>
          <w:szCs w:val="22"/>
        </w:rPr>
        <w:t>48 ore dalla consegna all’utente e potrà avvenire entro massimo 72 ore per sanificazione, ritiro ed altre operazioni.</w:t>
      </w:r>
    </w:p>
    <w:p w:rsidR="00D70857" w:rsidRDefault="00347F5D">
      <w:pPr>
        <w:widowControl/>
        <w:numPr>
          <w:ilvl w:val="0"/>
          <w:numId w:val="2"/>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Verifica di qualità</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presa in carico presuppone l’idoneità del bene all’utilizzo per cui è destinato. Nel caso in cui i beni si presentassero con difetti o risultassero inidonei si seguirà per questi le disposizioni descritte nelle lettere K) e L) procedure di riparazione o rottamazione.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Per gli ausili che hanno marcatura CE l’appaltatore dovrà verificare la presenza del manuale d’istruzione d’uso. In caso di mancanza l’appaltatore produrrà scheda apposita chiedendola al produttore.</w:t>
      </w:r>
    </w:p>
    <w:p w:rsidR="00D70857" w:rsidRDefault="00347F5D">
      <w:pPr>
        <w:widowControl/>
        <w:numPr>
          <w:ilvl w:val="0"/>
          <w:numId w:val="2"/>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Cronoprogramma delle manutenzioni programmate (o preventive) delle apparecchiature elettromedicali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per le apparecchiature elettromedicali indicate all’art. 4 punto 4 della tabella redigerà il cronoprogramma delle manutenzioni programmate, indicando: le apparecchiature oggetto della presente manutenzione (tipologia e quantità), il tipo dell’intervento/degli interventi manutentivi prescritti dalla normativa vigente e la relativa periodicità.</w:t>
      </w:r>
    </w:p>
    <w:p w:rsidR="00D70857" w:rsidRDefault="00347F5D">
      <w:pPr>
        <w:widowControl/>
        <w:pBdr>
          <w:top w:val="nil"/>
          <w:left w:val="nil"/>
          <w:bottom w:val="nil"/>
          <w:right w:val="nil"/>
          <w:between w:val="nil"/>
        </w:pBdr>
        <w:spacing w:before="120"/>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 fase di avvio del contratto in </w:t>
      </w:r>
      <w:r>
        <w:rPr>
          <w:rFonts w:ascii="Garamond" w:eastAsia="Garamond" w:hAnsi="Garamond" w:cs="Garamond"/>
          <w:sz w:val="22"/>
          <w:szCs w:val="22"/>
        </w:rPr>
        <w:t>contraddittorio</w:t>
      </w:r>
      <w:r>
        <w:rPr>
          <w:rFonts w:ascii="Garamond" w:eastAsia="Garamond" w:hAnsi="Garamond" w:cs="Garamond"/>
          <w:color w:val="000000"/>
          <w:sz w:val="22"/>
          <w:szCs w:val="22"/>
        </w:rPr>
        <w:t xml:space="preserve"> con l’Azienda ULSS la Ditta aggiudicataria provvederà ad effettuare la ricognizione delle effettive quantità e qualità di apparecchiature da </w:t>
      </w:r>
      <w:proofErr w:type="spellStart"/>
      <w:r>
        <w:rPr>
          <w:rFonts w:ascii="Garamond" w:eastAsia="Garamond" w:hAnsi="Garamond" w:cs="Garamond"/>
          <w:color w:val="000000"/>
          <w:sz w:val="22"/>
          <w:szCs w:val="22"/>
        </w:rPr>
        <w:t>manutentare</w:t>
      </w:r>
      <w:proofErr w:type="spellEnd"/>
      <w:r>
        <w:rPr>
          <w:rFonts w:ascii="Garamond" w:eastAsia="Garamond" w:hAnsi="Garamond" w:cs="Garamond"/>
          <w:color w:val="000000"/>
          <w:sz w:val="22"/>
          <w:szCs w:val="22"/>
        </w:rPr>
        <w:t>.</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Informatizzazione dei processi del servizio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dovrà utilizzare l’apposito applicativo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 xml:space="preserve">messo a disposizione dall’Azienda ULSS, accessibile tramite Internet, con la quale il personale della Ditta stessa dovrà svolgere le seguenti funzioni: </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interrogazione degli ordini e conseguente registrazione dell’avvenuta consegna ovvero della mancata consegna, come previsto dalla precedente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B) “</w:t>
      </w:r>
      <w:r>
        <w:rPr>
          <w:rFonts w:ascii="Garamond" w:eastAsia="Garamond" w:hAnsi="Garamond" w:cs="Garamond"/>
          <w:i/>
          <w:color w:val="000000"/>
          <w:sz w:val="22"/>
          <w:szCs w:val="22"/>
        </w:rPr>
        <w:t xml:space="preserve">Consegna, montaggio, adeguamento ed istruzioni all’uso” </w:t>
      </w:r>
      <w:r>
        <w:rPr>
          <w:rFonts w:ascii="Garamond" w:eastAsia="Garamond" w:hAnsi="Garamond" w:cs="Garamond"/>
          <w:color w:val="000000"/>
          <w:sz w:val="22"/>
          <w:szCs w:val="22"/>
        </w:rPr>
        <w:t xml:space="preserve">del presente articolo. Si precisa, altresì, che in caso di montascale, dal </w:t>
      </w:r>
      <w:r>
        <w:rPr>
          <w:rFonts w:ascii="Garamond" w:eastAsia="Garamond" w:hAnsi="Garamond" w:cs="Garamond"/>
          <w:i/>
          <w:color w:val="000000"/>
          <w:sz w:val="22"/>
          <w:szCs w:val="22"/>
        </w:rPr>
        <w:t xml:space="preserve">report </w:t>
      </w:r>
      <w:r>
        <w:rPr>
          <w:rFonts w:ascii="Garamond" w:eastAsia="Garamond" w:hAnsi="Garamond" w:cs="Garamond"/>
          <w:color w:val="000000"/>
          <w:sz w:val="22"/>
          <w:szCs w:val="22"/>
        </w:rPr>
        <w:t>di avvenuta consegna dovrà altresì risultare l’esito positivo del sopralluogo effettuato;</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interrogazione delle richieste di ritiro e conseguente registrazione dell’avvenuto ritiro;</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registrazione della condizione degli ausili manomessi o deteriorati;</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caricamento dei magazzini iniziali;</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registrazione della messa in sanificazione del materiale ritirato;</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registrazione dell’avvenuta sanificazione e della messa in disponibilità dell’ausilio ritirato;</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registrazione degli interventi di manutenzione programmata o preventiva;</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interrogazione delle richieste di riparazione e assistenza non programmate e registrazione delle avvenute riparazioni, come previsto dalla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K) “</w:t>
      </w:r>
      <w:r>
        <w:rPr>
          <w:rFonts w:ascii="Garamond" w:eastAsia="Garamond" w:hAnsi="Garamond" w:cs="Garamond"/>
          <w:i/>
          <w:color w:val="000000"/>
          <w:sz w:val="22"/>
          <w:szCs w:val="22"/>
        </w:rPr>
        <w:t>Riparazione e assistenza</w:t>
      </w:r>
      <w:r>
        <w:rPr>
          <w:rFonts w:ascii="Garamond" w:eastAsia="Garamond" w:hAnsi="Garamond" w:cs="Garamond"/>
          <w:color w:val="000000"/>
          <w:sz w:val="22"/>
          <w:szCs w:val="22"/>
        </w:rPr>
        <w:t>” del presente articolo;</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registrazione della necessità/opportunità di rottamazione, che avverrà, per la parte fisica da parte della Ditta, con l’eliminazione dell’etichetta e la rottamazione del bene e per la parte informatica da parte dell'’UOC Provveditorato Economato e Gestione della Logistica dell’ULSS con la cancellazione inventariale del bene;</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registrazione della rottamazione, di cui al presente articolo,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L) “</w:t>
      </w:r>
      <w:r>
        <w:rPr>
          <w:rFonts w:ascii="Garamond" w:eastAsia="Garamond" w:hAnsi="Garamond" w:cs="Garamond"/>
          <w:i/>
          <w:color w:val="000000"/>
          <w:sz w:val="22"/>
          <w:szCs w:val="22"/>
        </w:rPr>
        <w:t>Rottamazione, trasporto a discarica e attestazione di avvenuto smaltimento degli ausili non riutilizzabili</w:t>
      </w:r>
      <w:r>
        <w:rPr>
          <w:rFonts w:ascii="Garamond" w:eastAsia="Garamond" w:hAnsi="Garamond" w:cs="Garamond"/>
          <w:color w:val="000000"/>
          <w:sz w:val="22"/>
          <w:szCs w:val="22"/>
        </w:rPr>
        <w:t>”;</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inserimento su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(SW) gestionale dei dati degli ausili nuovi.</w:t>
      </w:r>
    </w:p>
    <w:p w:rsidR="00D70857" w:rsidRDefault="00347F5D">
      <w:pPr>
        <w:widowControl/>
        <w:numPr>
          <w:ilvl w:val="0"/>
          <w:numId w:val="3"/>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lastRenderedPageBreak/>
        <w:t>eventuali nuove funzioni necessarie per il corretto svolgimento dell’appalto e rese disponibili con eventuali aggiornamenti degli applicativi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procedura informatica è la stessa che gli operatori dell’Ufficio Protesi e Ausili utilizzano al momento dell’indizione della gara per l’affidamento del servizio di cui si tratta, per la gestione dell’assistenza protesica.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mancata attivazione dell’informatizzazione del servizio e dell’integrazione con la procedura informatica della singola Azienda ULSS, nei tempi successivamente stabiliti, comporterà la risoluzione del contratto.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Eventuali costi di formazione per il personale dell’aggiudicatario per apprendere il funzionamento del sistema informatico saranno a carico dell’aggiudicatario stesso, anche in caso di aggiornamenti o evoluzioni successive del programma; sarà altresì a carico dell’aggiudicatario l’idonea dotazione di stazioni di lavoro.</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reportistica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come previsto alla precedente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D) “</w:t>
      </w:r>
      <w:r>
        <w:rPr>
          <w:rFonts w:ascii="Garamond" w:eastAsia="Garamond" w:hAnsi="Garamond" w:cs="Garamond"/>
          <w:i/>
          <w:color w:val="000000"/>
          <w:sz w:val="22"/>
          <w:szCs w:val="22"/>
        </w:rPr>
        <w:t>Informatizzazione dei processi del servizio</w:t>
      </w:r>
      <w:r>
        <w:rPr>
          <w:rFonts w:ascii="Garamond" w:eastAsia="Garamond" w:hAnsi="Garamond" w:cs="Garamond"/>
          <w:color w:val="000000"/>
          <w:sz w:val="22"/>
          <w:szCs w:val="22"/>
        </w:rPr>
        <w:t xml:space="preserve">”, dovrà assicurare l’informatizzazione di tutti i processi ed attività oggetto del capitolato, in modo da garantire la tracciabilità e l’archiviazione informatiche, fornendo trimestralmente </w:t>
      </w:r>
      <w:r>
        <w:rPr>
          <w:rFonts w:ascii="Garamond" w:eastAsia="Garamond" w:hAnsi="Garamond" w:cs="Garamond"/>
          <w:i/>
          <w:color w:val="000000"/>
          <w:sz w:val="22"/>
          <w:szCs w:val="22"/>
        </w:rPr>
        <w:t xml:space="preserve">report </w:t>
      </w:r>
      <w:r>
        <w:rPr>
          <w:rFonts w:ascii="Garamond" w:eastAsia="Garamond" w:hAnsi="Garamond" w:cs="Garamond"/>
          <w:color w:val="000000"/>
          <w:sz w:val="22"/>
          <w:szCs w:val="22"/>
        </w:rPr>
        <w:t xml:space="preserve">che illustri nel dettaglio l’attività svolta o </w:t>
      </w:r>
      <w:r>
        <w:rPr>
          <w:rFonts w:ascii="Garamond" w:eastAsia="Garamond" w:hAnsi="Garamond" w:cs="Garamond"/>
          <w:i/>
          <w:color w:val="000000"/>
          <w:sz w:val="22"/>
          <w:szCs w:val="22"/>
        </w:rPr>
        <w:t xml:space="preserve">report </w:t>
      </w:r>
      <w:r>
        <w:rPr>
          <w:rFonts w:ascii="Garamond" w:eastAsia="Garamond" w:hAnsi="Garamond" w:cs="Garamond"/>
          <w:color w:val="000000"/>
          <w:sz w:val="22"/>
          <w:szCs w:val="22"/>
        </w:rPr>
        <w:t>specifici su richiesta dell’Azienda, senza oneri aggiuntivi.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aggiudicataria sarà responsabile della correttezza e tempestività delle registrazioni eseguite così come dell’archiviazione della documentazione cartacea che dovrà essere consegnata, su richiesta dell’Azienda ULSS, al Servizio Protesi Ausili con tempestività.</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Numero e mail dedicati all’utenza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deve mettere a disposizione un servizio di cortesia (numero telefonico</w:t>
      </w:r>
      <w:r>
        <w:rPr>
          <w:rFonts w:ascii="Garamond" w:eastAsia="Garamond" w:hAnsi="Garamond" w:cs="Garamond"/>
          <w:sz w:val="22"/>
          <w:szCs w:val="22"/>
        </w:rPr>
        <w:t xml:space="preserve"> e</w:t>
      </w:r>
      <w:r>
        <w:rPr>
          <w:rFonts w:ascii="Garamond" w:eastAsia="Garamond" w:hAnsi="Garamond" w:cs="Garamond"/>
          <w:color w:val="000000"/>
          <w:sz w:val="22"/>
          <w:szCs w:val="22"/>
        </w:rPr>
        <w:t xml:space="preserve"> servizio mail) dedicato all’utenza, in funzione dal lunedì al </w:t>
      </w:r>
      <w:r>
        <w:rPr>
          <w:rFonts w:ascii="Garamond" w:eastAsia="Garamond" w:hAnsi="Garamond" w:cs="Garamond"/>
          <w:sz w:val="22"/>
          <w:szCs w:val="22"/>
        </w:rPr>
        <w:t>venerdì</w:t>
      </w:r>
      <w:r>
        <w:rPr>
          <w:rFonts w:ascii="Garamond" w:eastAsia="Garamond" w:hAnsi="Garamond" w:cs="Garamond"/>
          <w:color w:val="000000"/>
          <w:sz w:val="22"/>
          <w:szCs w:val="22"/>
        </w:rPr>
        <w:t xml:space="preserve"> (dalle ore 8,</w:t>
      </w:r>
      <w:r>
        <w:rPr>
          <w:rFonts w:ascii="Garamond" w:eastAsia="Garamond" w:hAnsi="Garamond" w:cs="Garamond"/>
          <w:sz w:val="22"/>
          <w:szCs w:val="22"/>
        </w:rPr>
        <w:t>30</w:t>
      </w:r>
      <w:r>
        <w:rPr>
          <w:rFonts w:ascii="Garamond" w:eastAsia="Garamond" w:hAnsi="Garamond" w:cs="Garamond"/>
          <w:color w:val="000000"/>
          <w:sz w:val="22"/>
          <w:szCs w:val="22"/>
        </w:rPr>
        <w:t xml:space="preserve"> alle ore 12,</w:t>
      </w:r>
      <w:r>
        <w:rPr>
          <w:rFonts w:ascii="Garamond" w:eastAsia="Garamond" w:hAnsi="Garamond" w:cs="Garamond"/>
          <w:sz w:val="22"/>
          <w:szCs w:val="22"/>
        </w:rPr>
        <w:t>30</w:t>
      </w:r>
      <w:r>
        <w:rPr>
          <w:rFonts w:ascii="Garamond" w:eastAsia="Garamond" w:hAnsi="Garamond" w:cs="Garamond"/>
          <w:color w:val="000000"/>
          <w:sz w:val="22"/>
          <w:szCs w:val="22"/>
        </w:rPr>
        <w:t xml:space="preserve"> con almeno una giornata dove venga garantita fascia telefonica fino alle 17) e che possa registrare e gestire </w:t>
      </w:r>
      <w:r>
        <w:rPr>
          <w:rFonts w:ascii="Garamond" w:eastAsia="Garamond" w:hAnsi="Garamond" w:cs="Garamond"/>
          <w:sz w:val="22"/>
          <w:szCs w:val="22"/>
        </w:rPr>
        <w:t>appuntamenti</w:t>
      </w:r>
      <w:r>
        <w:rPr>
          <w:rFonts w:ascii="Garamond" w:eastAsia="Garamond" w:hAnsi="Garamond" w:cs="Garamond"/>
          <w:color w:val="000000"/>
          <w:sz w:val="22"/>
          <w:szCs w:val="22"/>
        </w:rPr>
        <w:t xml:space="preserve"> di consegna, eventuali reclami, richieste di intervento, suggerimenti.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 personale impiegato in tale servizio dovrà essere adeguatamente formato.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Trimestralmente la Ditta aggiudicataria dovrà fornire all’Azienda ULSS il report nominativo relativo alle chiamate e agli interventi effettuati.</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Deposito degli ausili usati e nuovi e gestione degli ausili nuovi</w:t>
      </w:r>
    </w:p>
    <w:p w:rsidR="00D70857" w:rsidRDefault="00347F5D">
      <w:pPr>
        <w:widowControl/>
        <w:pBdr>
          <w:top w:val="nil"/>
          <w:left w:val="nil"/>
          <w:bottom w:val="nil"/>
          <w:right w:val="nil"/>
          <w:between w:val="nil"/>
        </w:pBdr>
        <w:spacing w:before="120" w:after="120"/>
        <w:rPr>
          <w:rFonts w:ascii="Garamond" w:eastAsia="Garamond" w:hAnsi="Garamond" w:cs="Garamond"/>
          <w:color w:val="000000"/>
          <w:sz w:val="22"/>
          <w:szCs w:val="22"/>
        </w:rPr>
      </w:pPr>
      <w:r>
        <w:rPr>
          <w:rFonts w:ascii="Garamond" w:eastAsia="Garamond" w:hAnsi="Garamond" w:cs="Garamond"/>
          <w:b/>
          <w:color w:val="000000"/>
          <w:sz w:val="22"/>
          <w:szCs w:val="22"/>
        </w:rPr>
        <w:t xml:space="preserve">Deposito degli ausili </w:t>
      </w:r>
    </w:p>
    <w:p w:rsidR="00D70857" w:rsidRDefault="00347F5D">
      <w:pPr>
        <w:widowControl/>
        <w:pBdr>
          <w:top w:val="nil"/>
          <w:left w:val="nil"/>
          <w:bottom w:val="nil"/>
          <w:right w:val="nil"/>
          <w:between w:val="nil"/>
        </w:pBdr>
        <w:jc w:val="both"/>
        <w:rPr>
          <w:rFonts w:ascii="Garamond" w:eastAsia="Garamond" w:hAnsi="Garamond" w:cs="Garamond"/>
          <w:sz w:val="22"/>
          <w:szCs w:val="22"/>
          <w:highlight w:val="yellow"/>
        </w:rPr>
      </w:pPr>
      <w:r>
        <w:rPr>
          <w:rFonts w:ascii="Garamond" w:eastAsia="Garamond" w:hAnsi="Garamond" w:cs="Garamond"/>
          <w:color w:val="000000"/>
          <w:sz w:val="22"/>
          <w:szCs w:val="22"/>
        </w:rPr>
        <w:t xml:space="preserve">La Ditta aggiudicataria deve effettuare l’adeguato stoccaggio degli ausili e dei presidi di proprietà </w:t>
      </w:r>
      <w:r>
        <w:rPr>
          <w:rFonts w:ascii="Garamond" w:eastAsia="Garamond" w:hAnsi="Garamond" w:cs="Garamond"/>
          <w:sz w:val="22"/>
          <w:szCs w:val="22"/>
        </w:rPr>
        <w:t>dell'Azienda</w:t>
      </w:r>
      <w:r>
        <w:rPr>
          <w:rFonts w:ascii="Garamond" w:eastAsia="Garamond" w:hAnsi="Garamond" w:cs="Garamond"/>
          <w:color w:val="000000"/>
          <w:sz w:val="22"/>
          <w:szCs w:val="22"/>
        </w:rPr>
        <w:t xml:space="preserve"> ULSS in locali</w:t>
      </w:r>
      <w:r>
        <w:rPr>
          <w:rFonts w:ascii="Garamond" w:eastAsia="Garamond" w:hAnsi="Garamond" w:cs="Garamond"/>
          <w:sz w:val="22"/>
          <w:szCs w:val="22"/>
        </w:rPr>
        <w:t xml:space="preserve"> </w:t>
      </w:r>
      <w:r>
        <w:rPr>
          <w:rFonts w:ascii="Garamond" w:eastAsia="Garamond" w:hAnsi="Garamond" w:cs="Garamond"/>
          <w:color w:val="000000"/>
          <w:sz w:val="22"/>
          <w:szCs w:val="22"/>
        </w:rPr>
        <w:t>idonei e conformi alla normativa in vigore e si impegna ad adottare le misure necessarie all’adeguamento all’eventuale normativa sopravveniente. Tali locali dovranno essere spazi coperti e climatizzati ad uso esclusivo del presente appalto. Si specifica che gli ausili di proprietà di ULSS 7 dovranno essere stoccati unicamente nel magazzino presentato nell’offerta tecnica e per nessuna ragione dovranno essere gestiti da altri depositi pena la decadenza dell’appalto. Tale deposito dovrà essere nel territorio dell</w:t>
      </w:r>
      <w:r>
        <w:rPr>
          <w:rFonts w:ascii="Garamond" w:eastAsia="Garamond" w:hAnsi="Garamond" w:cs="Garamond"/>
          <w:sz w:val="22"/>
          <w:szCs w:val="22"/>
        </w:rPr>
        <w:t xml:space="preserve">’Azienda ULSS 7 facilmente raggiungibile ubicato preferibilmente lungo vie ad elevato scorrimento. Potrà essere eventualmente valutato come alternativa un magazzino ubicato in provincia di Vicenza ed in posizione strategica tra i due distretti dell’ULSS 7 (come ad esempio nei comuni di Dueville o Sandrigo). </w:t>
      </w:r>
    </w:p>
    <w:p w:rsidR="00D70857" w:rsidRDefault="00D70857">
      <w:pPr>
        <w:widowControl/>
        <w:pBdr>
          <w:top w:val="nil"/>
          <w:left w:val="nil"/>
          <w:bottom w:val="nil"/>
          <w:right w:val="nil"/>
          <w:between w:val="nil"/>
        </w:pBdr>
        <w:jc w:val="both"/>
        <w:rPr>
          <w:rFonts w:ascii="Garamond" w:eastAsia="Garamond" w:hAnsi="Garamond" w:cs="Garamond"/>
          <w:sz w:val="22"/>
          <w:szCs w:val="22"/>
          <w:highlight w:val="yellow"/>
        </w:rPr>
      </w:pP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qualora al momento della presentazione dell’offerta nella procedura di gara, non disponesse di tale struttura, dovrà provvedere a costituirla entro 45 giorni dalla data di comunicazione dell’aggiudicazione. La Ditta dovrà essere in possesso di tutte le autorizzazioni e concessioni occorrenti per l’esercizio dei servizi richiesti e dovrà fornire idonea dichiarazione.</w:t>
      </w:r>
    </w:p>
    <w:p w:rsidR="00D70857" w:rsidRDefault="00347F5D">
      <w:pPr>
        <w:widowControl/>
        <w:pBdr>
          <w:top w:val="nil"/>
          <w:left w:val="nil"/>
          <w:bottom w:val="nil"/>
          <w:right w:val="nil"/>
          <w:between w:val="nil"/>
        </w:pBdr>
        <w:jc w:val="both"/>
        <w:rPr>
          <w:rFonts w:ascii="Garamond" w:eastAsia="Garamond" w:hAnsi="Garamond" w:cs="Garamond"/>
          <w:sz w:val="22"/>
          <w:szCs w:val="22"/>
          <w:highlight w:val="white"/>
        </w:rPr>
      </w:pPr>
      <w:r>
        <w:rPr>
          <w:rFonts w:ascii="Garamond" w:eastAsia="Garamond" w:hAnsi="Garamond" w:cs="Garamond"/>
          <w:color w:val="000000"/>
          <w:sz w:val="22"/>
          <w:szCs w:val="22"/>
          <w:highlight w:val="white"/>
        </w:rPr>
        <w:t xml:space="preserve">Il magazzino dovrà essere adibito in via esclusiva all’attività oggetto del presente capitolato.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 locali dovranno possedere i requisiti minimi di seguito indicati:</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essere sufficientemente ampi in modo da contenere agevolmente gli ausili della Azienda ULSS;</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avere una zona di ricezione dei presidi ritirati da sanificare separata dalla zona di stoccaggio degli ausili sanificati e disponibili per il successivo riutilizzo;</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avere una zona di sanificazione e riparazione ausili separata da quella di stoccaggio degli stessi;</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avere una zona di stoccaggio degli ausili in attesa di rottamazione;</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avere una zona di stoccaggio degli ausili nuovi;</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essere dotati di un sistema di antintrusione e di un sistema di antincendio;</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rispondere ai requisiti richiesti dalla normativa vigente in tema di igiene, salute e sicurezza nei luoghi di lavoro così come ai suoi eventuali sopravvenienti aggiornamenti</w:t>
      </w:r>
      <w:r>
        <w:rPr>
          <w:rFonts w:ascii="Garamond" w:eastAsia="Garamond" w:hAnsi="Garamond" w:cs="Garamond"/>
          <w:sz w:val="22"/>
          <w:szCs w:val="22"/>
        </w:rPr>
        <w:t>;</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una zona per prove con utenza, decorosa e di dimensioni adeguate.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La Ditta dovrà adottare tutte le misure necessarie per mantenere gli ausili a deposito in perfette condizioni di igiene, di funzionalità e di utilizzo, anche al fine di proteggere gli ausili a deposito dalla polvere e da altri agenti atmosferici che possano alterarne lo stato.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 locali, in regola con le normative vigenti nel settore, anche in materia di sanificazione, dovranno corrispondere alle caratteristiche descritte nella offerta tecnica, degli stessi dovrà essere fornita descrizione</w:t>
      </w:r>
      <w:r>
        <w:rPr>
          <w:rFonts w:ascii="Garamond" w:eastAsia="Garamond" w:hAnsi="Garamond" w:cs="Garamond"/>
          <w:sz w:val="22"/>
          <w:szCs w:val="22"/>
        </w:rPr>
        <w:t xml:space="preserve"> </w:t>
      </w:r>
      <w:r>
        <w:rPr>
          <w:rFonts w:ascii="Garamond" w:eastAsia="Garamond" w:hAnsi="Garamond" w:cs="Garamond"/>
          <w:color w:val="000000"/>
          <w:sz w:val="22"/>
          <w:szCs w:val="22"/>
        </w:rPr>
        <w:t>e planimetria.</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dotazione minima di attrezzature presenti presso i magazzini dovrà essere configurata in modo tale da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garantire l’esecuzione dei servizi richiesti, dovrà indicativamente prevedere:</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Banchi da lavoro</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Apparecchiature abbattimento carica batterica</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proofErr w:type="spellStart"/>
      <w:r>
        <w:rPr>
          <w:rFonts w:ascii="Garamond" w:eastAsia="Garamond" w:hAnsi="Garamond" w:cs="Garamond"/>
          <w:sz w:val="22"/>
          <w:szCs w:val="22"/>
        </w:rPr>
        <w:t>Bioluminometri</w:t>
      </w:r>
      <w:proofErr w:type="spellEnd"/>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proofErr w:type="spellStart"/>
      <w:r>
        <w:rPr>
          <w:rFonts w:ascii="Garamond" w:eastAsia="Garamond" w:hAnsi="Garamond" w:cs="Garamond"/>
          <w:sz w:val="22"/>
          <w:szCs w:val="22"/>
        </w:rPr>
        <w:t>Cellophanatrice</w:t>
      </w:r>
      <w:proofErr w:type="spellEnd"/>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Analizzatore automatico di sicurezza elettrica</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Tester verifica capacità ed efficienza batterie</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Etichettatrici (tipo </w:t>
      </w:r>
      <w:proofErr w:type="spellStart"/>
      <w:r>
        <w:rPr>
          <w:rFonts w:ascii="Garamond" w:eastAsia="Garamond" w:hAnsi="Garamond" w:cs="Garamond"/>
          <w:sz w:val="22"/>
          <w:szCs w:val="22"/>
        </w:rPr>
        <w:t>Dymo</w:t>
      </w:r>
      <w:proofErr w:type="spellEnd"/>
      <w:r>
        <w:rPr>
          <w:rFonts w:ascii="Garamond" w:eastAsia="Garamond" w:hAnsi="Garamond" w:cs="Garamond"/>
          <w:sz w:val="22"/>
          <w:szCs w:val="22"/>
        </w:rPr>
        <w:t>)</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Lavatrice ed asciugatrice per imbragature</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proofErr w:type="spellStart"/>
      <w:r>
        <w:rPr>
          <w:rFonts w:ascii="Garamond" w:eastAsia="Garamond" w:hAnsi="Garamond" w:cs="Garamond"/>
          <w:sz w:val="22"/>
          <w:szCs w:val="22"/>
        </w:rPr>
        <w:t>Transpallet</w:t>
      </w:r>
      <w:proofErr w:type="spellEnd"/>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Carrelli vari</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Apparecchiature per lavaggio, sanificazione ed asciugatura a norma</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Dotazioni informatiche</w:t>
      </w:r>
    </w:p>
    <w:p w:rsidR="00D70857" w:rsidRDefault="00347F5D">
      <w:pPr>
        <w:widowControl/>
        <w:numPr>
          <w:ilvl w:val="0"/>
          <w:numId w:val="5"/>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Attrezzature varie d’officina: le ditte aggiudicatarie saranno tenute a dotarsi di tutte quelle piccole attrezzature necessarie per un efficiente svolgimento delle attività di cui al presente capitolato speciale.</w:t>
      </w:r>
    </w:p>
    <w:p w:rsidR="00D70857" w:rsidRDefault="00D70857">
      <w:pPr>
        <w:widowControl/>
        <w:pBdr>
          <w:top w:val="nil"/>
          <w:left w:val="nil"/>
          <w:bottom w:val="nil"/>
          <w:right w:val="nil"/>
          <w:between w:val="nil"/>
        </w:pBdr>
        <w:jc w:val="both"/>
        <w:rPr>
          <w:rFonts w:ascii="Garamond" w:eastAsia="Garamond" w:hAnsi="Garamond" w:cs="Garamond"/>
          <w:sz w:val="22"/>
          <w:szCs w:val="22"/>
        </w:rPr>
      </w:pP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Il personale del magazzino dovrà essere a disposizione del servizio assistenza protesica e dei clinici afferenti all’azienda in caso di richieste per individuare ausili con particolari caratteristiche, come minimo nell'orario 8:30 - 16. Nello specifico per particolari necessità la stazione appaltante contatterà il personale tecnico della ditta aggiudicataria per richiedere la disponibilità di ausili con caratteristiche specifiche. Tali richieste avverranno via mail o telefono e la risposta dovrà essere rapida ovvero non superiore alle 24 ore o immediata qualora sia dichiarata l’urgenza.</w:t>
      </w:r>
    </w:p>
    <w:p w:rsidR="00D70857" w:rsidRDefault="00D70857">
      <w:pPr>
        <w:widowControl/>
        <w:pBdr>
          <w:top w:val="nil"/>
          <w:left w:val="nil"/>
          <w:bottom w:val="nil"/>
          <w:right w:val="nil"/>
          <w:between w:val="nil"/>
        </w:pBdr>
        <w:spacing w:before="120" w:after="120"/>
        <w:jc w:val="both"/>
        <w:rPr>
          <w:rFonts w:ascii="Garamond" w:eastAsia="Garamond" w:hAnsi="Garamond" w:cs="Garamond"/>
          <w:b/>
          <w:color w:val="000000"/>
          <w:sz w:val="22"/>
          <w:szCs w:val="22"/>
        </w:rPr>
      </w:pPr>
    </w:p>
    <w:p w:rsidR="00D70857" w:rsidRDefault="00347F5D">
      <w:pPr>
        <w:widowControl/>
        <w:pBdr>
          <w:top w:val="nil"/>
          <w:left w:val="nil"/>
          <w:bottom w:val="nil"/>
          <w:right w:val="nil"/>
          <w:between w:val="nil"/>
        </w:pBdr>
        <w:spacing w:before="120" w:after="120"/>
        <w:jc w:val="both"/>
        <w:rPr>
          <w:rFonts w:ascii="Garamond" w:eastAsia="Garamond" w:hAnsi="Garamond" w:cs="Garamond"/>
          <w:b/>
          <w:color w:val="000000"/>
          <w:sz w:val="22"/>
          <w:szCs w:val="22"/>
        </w:rPr>
      </w:pPr>
      <w:r>
        <w:rPr>
          <w:rFonts w:ascii="Garamond" w:eastAsia="Garamond" w:hAnsi="Garamond" w:cs="Garamond"/>
          <w:b/>
          <w:color w:val="000000"/>
          <w:sz w:val="22"/>
          <w:szCs w:val="22"/>
        </w:rPr>
        <w:t>Gestione e deposito degli ausili nuovi</w:t>
      </w:r>
    </w:p>
    <w:p w:rsidR="00D70857" w:rsidRDefault="00347F5D">
      <w:pPr>
        <w:widowControl/>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Il servizio si articola in:</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ricevimento della merce a magazzino e successiva consegna all’Ufficio protesi e ausili dell’Azienda ULSS del DDT; </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stoccaggio nel deposito; </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inventariazione ed etichettatura (compresa la </w:t>
      </w:r>
      <w:proofErr w:type="spellStart"/>
      <w:r>
        <w:rPr>
          <w:rFonts w:ascii="Garamond" w:eastAsia="Garamond" w:hAnsi="Garamond" w:cs="Garamond"/>
          <w:color w:val="000000"/>
          <w:sz w:val="22"/>
          <w:szCs w:val="22"/>
        </w:rPr>
        <w:t>ri</w:t>
      </w:r>
      <w:proofErr w:type="spellEnd"/>
      <w:r>
        <w:rPr>
          <w:rFonts w:ascii="Garamond" w:eastAsia="Garamond" w:hAnsi="Garamond" w:cs="Garamond"/>
          <w:color w:val="000000"/>
          <w:sz w:val="22"/>
          <w:szCs w:val="22"/>
        </w:rPr>
        <w:t xml:space="preserve">-etichettatura nel caso sia persa); </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inserimento su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 xml:space="preserve">(SW) gestionale dei dati dei dispositivi; </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consegna, a seguito di assegnazione, al luogo di utilizzo del paziente, messa in opera, adeguamento e istruzione all’uso;</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manutenzione preventiva e programmata (fatti salvi gli eventuali interventi rientranti nella garanzia post – vendita, che saranno effettuati dal fornitore/produttore degli ausili medesimi); </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servizio di assistenza e riparazione (fatti salvi gli eventuali interventi rientranti nella garanzia post –vendita, che saranno effettuati dal fornitore/produttore degli ausili medesimi)</w:t>
      </w:r>
    </w:p>
    <w:p w:rsidR="00D70857" w:rsidRDefault="00347F5D">
      <w:pPr>
        <w:widowControl/>
        <w:numPr>
          <w:ilvl w:val="0"/>
          <w:numId w:val="6"/>
        </w:numPr>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smaltimento ecologico degli imballaggi.</w:t>
      </w:r>
    </w:p>
    <w:p w:rsidR="00D70857" w:rsidRDefault="00347F5D">
      <w:pPr>
        <w:widowControl/>
        <w:pBdr>
          <w:top w:val="nil"/>
          <w:left w:val="nil"/>
          <w:bottom w:val="nil"/>
          <w:right w:val="nil"/>
          <w:between w:val="nil"/>
        </w:pBdr>
        <w:spacing w:before="120"/>
        <w:jc w:val="both"/>
        <w:rPr>
          <w:rFonts w:ascii="Garamond" w:eastAsia="Garamond" w:hAnsi="Garamond" w:cs="Garamond"/>
          <w:sz w:val="22"/>
          <w:szCs w:val="22"/>
        </w:rPr>
      </w:pPr>
      <w:r>
        <w:rPr>
          <w:rFonts w:ascii="Garamond" w:eastAsia="Garamond" w:hAnsi="Garamond" w:cs="Garamond"/>
          <w:sz w:val="22"/>
          <w:szCs w:val="22"/>
        </w:rPr>
        <w:t xml:space="preserve">Si chiede che vi sia una gestione dei </w:t>
      </w:r>
      <w:proofErr w:type="spellStart"/>
      <w:r>
        <w:rPr>
          <w:rFonts w:ascii="Garamond" w:eastAsia="Garamond" w:hAnsi="Garamond" w:cs="Garamond"/>
          <w:sz w:val="22"/>
          <w:szCs w:val="22"/>
        </w:rPr>
        <w:t>ddt</w:t>
      </w:r>
      <w:proofErr w:type="spellEnd"/>
      <w:r>
        <w:rPr>
          <w:rFonts w:ascii="Garamond" w:eastAsia="Garamond" w:hAnsi="Garamond" w:cs="Garamond"/>
          <w:sz w:val="22"/>
          <w:szCs w:val="22"/>
        </w:rPr>
        <w:t xml:space="preserve"> elettronica ovvero che vi sia la conferma di consegna firmata dall’utente con firma olografa e nome e cognome in stampatello, eventuale grado di parentela. Tale documentazione dovrà essere facilmente consultabile attraverso un database di un software dedicato di utilizzo intuitivo e che ciascun DDT sia identificabile per il singolo utente.</w:t>
      </w:r>
    </w:p>
    <w:p w:rsidR="00D70857" w:rsidRDefault="00347F5D">
      <w:pPr>
        <w:widowControl/>
        <w:pBdr>
          <w:top w:val="nil"/>
          <w:left w:val="nil"/>
          <w:bottom w:val="nil"/>
          <w:right w:val="nil"/>
          <w:between w:val="nil"/>
        </w:pBdr>
        <w:spacing w:before="120"/>
        <w:jc w:val="both"/>
        <w:rPr>
          <w:rFonts w:ascii="Garamond" w:eastAsia="Garamond" w:hAnsi="Garamond" w:cs="Garamond"/>
          <w:color w:val="000000"/>
          <w:sz w:val="22"/>
          <w:szCs w:val="22"/>
        </w:rPr>
      </w:pPr>
      <w:r>
        <w:rPr>
          <w:rFonts w:ascii="Garamond" w:eastAsia="Garamond" w:hAnsi="Garamond" w:cs="Garamond"/>
          <w:color w:val="000000"/>
          <w:sz w:val="22"/>
          <w:szCs w:val="22"/>
        </w:rPr>
        <w:t>L’affidatario del servizio dovrà mettere a disposizione presso il magazzino in cui viene depositato il materiale ricondizionato spazi adeguati per il ricovero degli ausili terapeutici nuovi, acquistati direttamente dall’Amministrazione, provvedendo:</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al ricevimento degli ausili nuovi, consegnati su ordine dell’Amministrazione e alla verifica dei quantitativi pervenuti rispetto a quanto dichiarato sul documento di trasporto; </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all’immediata segnalazione, in caso di scoperta difformità tra quanto ordinato e quanto consegnato in termini di quantità e/o qualità-funzionalità, alla Ditta responsabile della fornitura nonché all’Amministrazione;</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all’apertura delle confezioni in cui risultano contenuti i presidi nuovi, alla verifica della presenza di tutte le parti costituenti l’ausilio, del libretto d’istruzione del dispositivo in lingua italiana e della certificazione di garanzia;</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registrazione del numero di inventario (numero inventario Amministrazione anche detto </w:t>
      </w:r>
      <w:r>
        <w:rPr>
          <w:rFonts w:ascii="Garamond" w:eastAsia="Garamond" w:hAnsi="Garamond" w:cs="Garamond"/>
          <w:sz w:val="22"/>
          <w:szCs w:val="22"/>
        </w:rPr>
        <w:t>“Aster”</w:t>
      </w:r>
      <w:r>
        <w:rPr>
          <w:rFonts w:ascii="Garamond" w:eastAsia="Garamond" w:hAnsi="Garamond" w:cs="Garamond"/>
          <w:color w:val="000000"/>
          <w:sz w:val="22"/>
          <w:szCs w:val="22"/>
        </w:rPr>
        <w:t xml:space="preserve">) e gestione informatizzata degli stessi attraverso il sistema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 xml:space="preserve">con il quale sono gestiti gli ausili riciclati. La gestione dell’operazione di inventario verrà concordata con il competente servizio aziendale; </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allo smaltimento del materiale di imballaggio secondo appropriate logiche di riciclo e rispetto ambientale; </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alla consegna e montaggio degli ausili terapeutici presso il domicilio degli assistiti, applicando le medesime condizioni previste per gli ausili riciclati; </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al montaggio delle eventuali parti che costituiscono il presidio (applicazione di piccoli elementi: rotelle, guarnizioni, viti, etc.); </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 fornire al paziente le istruzioni per l’uso previste dalla normativa vigente;</w:t>
      </w:r>
    </w:p>
    <w:p w:rsidR="00D70857" w:rsidRDefault="00347F5D">
      <w:pPr>
        <w:widowControl/>
        <w:numPr>
          <w:ilvl w:val="0"/>
          <w:numId w:val="7"/>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ad ogni ulteriore intervento necessario per assicurare la perfetta funzionalità e sicurezza come previsto dalla normativa vigente.</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verifica dello stato dell’ausilio;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dopo aver ritirato l’ausilio e averlo trasportato presso il proprio magazzino, deve verificarne lo stato con personale con idonea qualifica, al fine di dichiararne la possibilità di riutilizzo o l’opportunità/necessità della rottamazione dello stesso.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Nel caso in cui siano danneggiate parti strutturali dell’ausilio che abbiano un costo elevato, l’ausilio può essere dichiarato dall’impresa aggiudicataria “irreparabile”. La non riparabilità è rilevata dall’impresa aggiudicataria ma deve essere valutata in contraddittorio con l’Azienda Sanitaria.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L’opportunità/necessità di effettuare la rottamazione di un ausilio dovrà essere segnalata dalla Ditta all’interno del sistema informatico mediante la compilazione di un rapporto ovvero, nel caso di inutilizzabilità del sistema informatico (a causa di blocco dovuto a qualsivoglia causa, anche interventi di manutenzione) o malfunzionamento o, comunque, nelle more della conclusione della fase di </w:t>
      </w:r>
      <w:r>
        <w:rPr>
          <w:rFonts w:ascii="Garamond" w:eastAsia="Garamond" w:hAnsi="Garamond" w:cs="Garamond"/>
          <w:i/>
          <w:color w:val="000000"/>
          <w:sz w:val="22"/>
          <w:szCs w:val="22"/>
        </w:rPr>
        <w:t>start – up</w:t>
      </w:r>
      <w:r>
        <w:rPr>
          <w:rFonts w:ascii="Garamond" w:eastAsia="Garamond" w:hAnsi="Garamond" w:cs="Garamond"/>
          <w:color w:val="000000"/>
          <w:sz w:val="22"/>
          <w:szCs w:val="22"/>
        </w:rPr>
        <w:t xml:space="preserve">, a mezzo </w:t>
      </w:r>
      <w:r>
        <w:rPr>
          <w:rFonts w:ascii="Garamond" w:eastAsia="Garamond" w:hAnsi="Garamond" w:cs="Garamond"/>
          <w:i/>
          <w:color w:val="000000"/>
          <w:sz w:val="22"/>
          <w:szCs w:val="22"/>
        </w:rPr>
        <w:t>e – mail</w:t>
      </w:r>
      <w:r>
        <w:rPr>
          <w:rFonts w:ascii="Garamond" w:eastAsia="Garamond" w:hAnsi="Garamond" w:cs="Garamond"/>
          <w:color w:val="000000"/>
          <w:sz w:val="22"/>
          <w:szCs w:val="22"/>
        </w:rPr>
        <w:t>.</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rottamazione potrà quindi essere eseguita solo a seguito dell’autorizzazione dell’Azienda ULSS.</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Prima di autorizzare la rottamazione, l’Azienda ULSS potrà richiedere idonea documentazione (anche fotografica) comprovante la necessità di procedere allo smaltimento dell’ausilio, o effettuare sopralluoghi presso i locali del magazzino.</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Pulizia, sanificazione e disinfezione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Per pulizia deve intendersi la rimozione di materiale estraneo (sporcizia, materiale organico ecc.) da oggetti e superfici. È di solito eseguita con acqua e detergenti, riduce sensibilmente il numero di microorganismi presenti ed è comunque </w:t>
      </w:r>
      <w:r>
        <w:rPr>
          <w:rFonts w:ascii="Garamond" w:eastAsia="Garamond" w:hAnsi="Garamond" w:cs="Garamond"/>
          <w:i/>
          <w:color w:val="000000"/>
          <w:sz w:val="22"/>
          <w:szCs w:val="22"/>
        </w:rPr>
        <w:t>un’azione preliminare</w:t>
      </w:r>
      <w:r>
        <w:rPr>
          <w:rFonts w:ascii="Garamond" w:eastAsia="Garamond" w:hAnsi="Garamond" w:cs="Garamond"/>
          <w:color w:val="000000"/>
          <w:sz w:val="22"/>
          <w:szCs w:val="22"/>
        </w:rPr>
        <w:t xml:space="preserve"> che deve precedere il processo di disinfezione. Per consentire un pro</w:t>
      </w:r>
      <w:r>
        <w:rPr>
          <w:rFonts w:ascii="Garamond" w:eastAsia="Garamond" w:hAnsi="Garamond" w:cs="Garamond"/>
          <w:sz w:val="22"/>
          <w:szCs w:val="22"/>
        </w:rPr>
        <w:t>nto riutilizzo degli ausili gli stessi dovranno essere sanificati entro 3 giorni lavorativi a decorrere dalla data del ritiro, un tempo inferiore verrà valutato alla presentazione del progetto tecnico.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Per sanificazione deve intendersi la metodica che si avvale di detergenti per ridurre il numero di contaminazione microbica a livelli tollerati </w:t>
      </w:r>
      <w:r>
        <w:rPr>
          <w:rFonts w:ascii="Garamond" w:eastAsia="Garamond" w:hAnsi="Garamond" w:cs="Garamond"/>
          <w:sz w:val="22"/>
          <w:szCs w:val="22"/>
        </w:rPr>
        <w:t>e di sicurezza per i</w:t>
      </w:r>
      <w:r>
        <w:rPr>
          <w:rFonts w:ascii="Garamond" w:eastAsia="Garamond" w:hAnsi="Garamond" w:cs="Garamond"/>
          <w:color w:val="000000"/>
          <w:sz w:val="22"/>
          <w:szCs w:val="22"/>
        </w:rPr>
        <w:t xml:space="preserve"> soggetti sani.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Per disinfezione deve intendersi la metodica capace di ridurre la contaminazione microbica su oggetti e superfici inanimate mediante l’applicazione di idonei agenti chimici (disinfettanti).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Qualora l’ausilio sia riutilizzabile, gli ausili dovranno essere puliti e sanificati in tutte le componenti, con particolare attenzione alle parti a contatto del paziente per le quali l’affidatario dovrà procedere allo smontaggio e al conseguente rimontaggio per effettuare la sanificazione completa; anche tutte le parti mobili ed accessorie (ad es. cinghie, </w:t>
      </w:r>
      <w:proofErr w:type="spellStart"/>
      <w:r>
        <w:rPr>
          <w:rFonts w:ascii="Garamond" w:eastAsia="Garamond" w:hAnsi="Garamond" w:cs="Garamond"/>
          <w:sz w:val="22"/>
          <w:szCs w:val="22"/>
        </w:rPr>
        <w:t>bretellaggi</w:t>
      </w:r>
      <w:proofErr w:type="spellEnd"/>
      <w:r>
        <w:rPr>
          <w:rFonts w:ascii="Garamond" w:eastAsia="Garamond" w:hAnsi="Garamond" w:cs="Garamond"/>
          <w:color w:val="000000"/>
          <w:sz w:val="22"/>
          <w:szCs w:val="22"/>
        </w:rPr>
        <w:t xml:space="preserve"> e imbragature varie) dovranno essere rimosse e rimontate in modo da ottenere un risultato igienico ottimale. Dovranno essere rispettate le norme igienico sanitarie vigenti, ed utilizzati detergenti e disinfettanti adeguati alla tipologia e alla qualità del materiale. È vietato l’uso di prodotti tossici e/o corrosivi ed in particolare acido cloridrico ed ammoniaca.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Tutti i prodotti chimici impiegati dovranno essere compatibili con le indicazioni fornite dal produttore dell’ausilio, dovranno essere rispondenti alle normative vigenti in Italia (in tema di biodegradabilità, dosaggi, avvertenze di pericolosità, ecc.) oltre che essere accompagnati dalla Scheda Tecnica che indichi:</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il nome del produttore;</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le caratteristiche del prodotto;</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il contenuto in percentuale di principi attivi;</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il dosaggio di utilizzo;</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lastRenderedPageBreak/>
        <w:t>il PH della soluzione in uso;</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i simboli di pericolo, le segnalazioni di rischio e prudenza e le indicazioni per il primo intervento;</w:t>
      </w:r>
    </w:p>
    <w:p w:rsidR="00D70857" w:rsidRDefault="00347F5D">
      <w:pPr>
        <w:widowControl/>
        <w:numPr>
          <w:ilvl w:val="0"/>
          <w:numId w:val="8"/>
        </w:numPr>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concentrazioni d’uso indicate per garantire l’efficacia antibatterica.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L’Azienda ULSS si riserva la facoltà di valutare che i prodotti utilizzati garantiscano la disinfezione di alto livello in base alle indicazioni di linee guida autorevoli EBM.</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 caso di danni al</w:t>
      </w:r>
      <w:r>
        <w:rPr>
          <w:rFonts w:ascii="Garamond" w:eastAsia="Garamond" w:hAnsi="Garamond" w:cs="Garamond"/>
          <w:sz w:val="22"/>
          <w:szCs w:val="22"/>
        </w:rPr>
        <w:t>l’ausilio</w:t>
      </w:r>
      <w:r>
        <w:rPr>
          <w:rFonts w:ascii="Garamond" w:eastAsia="Garamond" w:hAnsi="Garamond" w:cs="Garamond"/>
          <w:color w:val="000000"/>
          <w:sz w:val="22"/>
          <w:szCs w:val="22"/>
        </w:rPr>
        <w:t>, causati dall’utilizzo improprio di prodotti di igiene e di pulizia, l’Azienda si riserva la facoltà di richiedere all’aggiudicatario la sostituzione della parte lesa, con onere a carico della stessa. In caso di rifiuto o di mancato adempimento entro il termine di 30 giorni solari dalla richiesta, sarà detratta dalla fattura emessa dall’aggiudicatario la spesa sostenuta dall’Azienda c/o terzi per la riparazione del danno.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sz w:val="22"/>
          <w:szCs w:val="22"/>
        </w:rPr>
        <w:t>L’ausilio</w:t>
      </w:r>
      <w:r>
        <w:rPr>
          <w:rFonts w:ascii="Garamond" w:eastAsia="Garamond" w:hAnsi="Garamond" w:cs="Garamond"/>
          <w:color w:val="000000"/>
          <w:sz w:val="22"/>
          <w:szCs w:val="22"/>
        </w:rPr>
        <w:t xml:space="preserve"> pulito e sanificato dovrà essere adeguatamente stoccato in luoghi puliti, separati da quelli in cui </w:t>
      </w:r>
      <w:r>
        <w:rPr>
          <w:rFonts w:ascii="Garamond" w:eastAsia="Garamond" w:hAnsi="Garamond" w:cs="Garamond"/>
          <w:sz w:val="22"/>
          <w:szCs w:val="22"/>
        </w:rPr>
        <w:t>è stoccato il materiale sporco,</w:t>
      </w:r>
      <w:r>
        <w:rPr>
          <w:rFonts w:ascii="Garamond" w:eastAsia="Garamond" w:hAnsi="Garamond" w:cs="Garamond"/>
          <w:color w:val="000000"/>
          <w:sz w:val="22"/>
          <w:szCs w:val="22"/>
        </w:rPr>
        <w:t xml:space="preserve"> e coperto al fine di evitare l’accumulo di polvere.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piccola manutenzione, cioè la sostituzione di piccole parti di ricambio, quali viti, manopole, puntali, lampadine, tappo, valvole, cavi alimentazione, interruttori luminosi, ecc. si intende già compresa nel prezzo offerto per la sanificazione dell’ausilio.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relazione descrittiva delle modalità adottate per la pulizia e la sanificazione degli ausili dovrà essere inserita nella documentazione tecnica presentata in sede di gara (Busta “B” documentazione tecnica”).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L’avvenuta sanificazione che determina la messa in disponibilità dell’ausilio dovrà altresì essere registrata nell’apposito applicativo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 xml:space="preserve">messo a disposizione dell’affidatario dall’Azienda ULSS, come stabilito alla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D) “</w:t>
      </w:r>
      <w:r>
        <w:rPr>
          <w:rFonts w:ascii="Garamond" w:eastAsia="Garamond" w:hAnsi="Garamond" w:cs="Garamond"/>
          <w:i/>
          <w:color w:val="000000"/>
          <w:sz w:val="22"/>
          <w:szCs w:val="22"/>
        </w:rPr>
        <w:t>Informatizzazione dei processi del servizio</w:t>
      </w:r>
      <w:r>
        <w:rPr>
          <w:rFonts w:ascii="Garamond" w:eastAsia="Garamond" w:hAnsi="Garamond" w:cs="Garamond"/>
          <w:color w:val="000000"/>
          <w:sz w:val="22"/>
          <w:szCs w:val="22"/>
        </w:rPr>
        <w:t xml:space="preserve">” del presente articolo.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per ogni intervento effettuato, compilerà un rapporto di intervento, datato, numerato progressivamente e sottoscritto dal tecnico ortopedico abilitato della Ditta, che resterà allegato al relativo ausilio nel sistema informatico, come stabilito alla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D) “</w:t>
      </w:r>
      <w:r>
        <w:rPr>
          <w:rFonts w:ascii="Garamond" w:eastAsia="Garamond" w:hAnsi="Garamond" w:cs="Garamond"/>
          <w:i/>
          <w:color w:val="000000"/>
          <w:sz w:val="22"/>
          <w:szCs w:val="22"/>
        </w:rPr>
        <w:t>Informatizzazione dei processi del servizio</w:t>
      </w:r>
      <w:r>
        <w:rPr>
          <w:rFonts w:ascii="Garamond" w:eastAsia="Garamond" w:hAnsi="Garamond" w:cs="Garamond"/>
          <w:color w:val="000000"/>
          <w:sz w:val="22"/>
          <w:szCs w:val="22"/>
        </w:rPr>
        <w:t>” del presente articolo.</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Manutenzione programmata (o preventiva) degli ausili elettromedicali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per le apparecchiature elettromedicali, nei casi previsti dalla legge, per tutto il periodo in cui l’ausilio rimarrà in uso dell’utente, dovrà, presso il domicilio dello stesso, con la periodicità prevista dal costruttore e secondo il calendario dalla stessa definito come illustrato nel progetto presentato in sede di gara</w:t>
      </w:r>
      <w:r>
        <w:rPr>
          <w:rFonts w:ascii="Garamond" w:eastAsia="Garamond" w:hAnsi="Garamond" w:cs="Garamond"/>
          <w:strike/>
          <w:sz w:val="22"/>
          <w:szCs w:val="22"/>
        </w:rPr>
        <w:t>,</w:t>
      </w:r>
      <w:r>
        <w:rPr>
          <w:rFonts w:ascii="Garamond" w:eastAsia="Garamond" w:hAnsi="Garamond" w:cs="Garamond"/>
          <w:color w:val="000000"/>
          <w:sz w:val="22"/>
          <w:szCs w:val="22"/>
        </w:rPr>
        <w:t xml:space="preserve"> verificare, controllare e mettere a punto l’ausilio in tutte le sue parti ed il relativo funzionamento, affinché siano garantiti lo stato di perfetta efficienza e sicurezza dello stesso in conformità alle indicazioni fornite dal costruttore.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relazione descrittiva del calendario secondo cui devono essere effettuati gli interventi di manutenzione programmata degli ausili elettromedicali dovrà essere inserita nella documentazione tecnica presentata in sede di gara</w:t>
      </w:r>
      <w:r>
        <w:rPr>
          <w:rFonts w:ascii="Garamond" w:eastAsia="Garamond" w:hAnsi="Garamond" w:cs="Garamond"/>
          <w:sz w:val="22"/>
          <w:szCs w:val="22"/>
        </w:rPr>
        <w:t>.</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ove accerti che lo stato dell’ausilio controllato richiede un intervento manutentivo non effettuabile, per motivi tecnici, a domicilio dell’utente, dovrà ritirare detto ausilio, previa consegna all’utente di un ausilio sostitutivo perfettamente conforme alla prescrizione medica, funzionante e adeguato all’utente, da lasciare in uso all’utente sino alla conclusione con esito positivo dell’intervento manutentivo. L’intervento manutentivo dovrà concludersi entro 7 giorni dalla data del ritiro. La sostituzione avverrà senza alcun onere e costo aggiuntivi a carico dell’Azienda ULSS.</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Tale attività dovrà essere svolta da personale adeguatamente formato, aggiornato ed in possesso delle relative competenze tecniche e dei relativi requisiti legali necessari.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Tutte le parti di ricambio, necessarie per l’esecuzione “a regola d’arte” delle attività manutentive, sia nuove che recuperate attraverso l’attività di riciclo </w:t>
      </w:r>
      <w:r>
        <w:rPr>
          <w:rFonts w:ascii="Garamond" w:eastAsia="Garamond" w:hAnsi="Garamond" w:cs="Garamond"/>
          <w:sz w:val="22"/>
          <w:szCs w:val="22"/>
        </w:rPr>
        <w:t>degli</w:t>
      </w:r>
      <w:r>
        <w:rPr>
          <w:rFonts w:ascii="Garamond" w:eastAsia="Garamond" w:hAnsi="Garamond" w:cs="Garamond"/>
          <w:color w:val="000000"/>
          <w:sz w:val="22"/>
          <w:szCs w:val="22"/>
        </w:rPr>
        <w:t xml:space="preserve"> ausili dismessi, dovranno avere qualità e caratteristiche non inferiori a quelle originali e dovranno essere rispondenti alle indicazioni del costruttore ed alle relative norme di sicurezza</w:t>
      </w:r>
      <w:r>
        <w:rPr>
          <w:rFonts w:ascii="Garamond" w:eastAsia="Garamond" w:hAnsi="Garamond" w:cs="Garamond"/>
          <w:sz w:val="22"/>
          <w:szCs w:val="22"/>
        </w:rPr>
        <w:t xml:space="preserve"> ed al rispetto delle MDR.</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per ogni intervento effettuato, compilerà un rapporto di intervento, datato, numerato progressivamente e sottoscritto dal tecnico ortopedico abilitato della Ditta, che resterà allegato al relativo ausilio nel sistema informatico.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Tale rapporto dovrà essere compilato in ogni sua parte e contenere data e ora dell’intervento, la descrizione dell’ausilio e relativo numero inventario ULSS, il tipo di prestazione effettuata e relativa descrizione, la tipologia dei pezzi sostituiti, i dati tecnici richiesti, la dichiarazione che l’intervento è stato effettuato a perfetta regola d’arte, che l’ausilio risulta perfettamente funzionante, idoneo all’uso successivo assicurando un periodo di garanzia, con riferimento alla riparazione medesima, pari a 12 mesi come previsto dall’allegato 2 del  D.M. 27.08.1999 n. 332 “Regolamento recante norme per le prestazioni di assistenza protesica erogabili nell’ambito del Servizio sanitario nazionale: modalità di erogazione e tariffe”.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si impegna ad osservare la normativa italiana ed europea di quella relativa al marchio CE, degli eventuali aggiornamenti legislativi oltre che di quanto riportato sui materiali di manutenzione ed istruzione d’uso di ogni ausilio.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La Ditta dovrà operare in ottemperanza alle Direttive Europee sui dispositivi medici (attuazione direttive comunitarie in materia di dispositivi medici), in modo che gli interventi effettuati e le eventuali parti di ricambio sostituite non alterino il progetto del costruttore e quindi mantengano i requisiti essenziali di progettazione e fabbricazione (dichiarazione di conformità, ecc.).</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per i beni non idonei alla rimessa in circolo, in quanto non più convenientemente riparabili, dovrà provvedere alla relativa segnalazione come previsto alla lettera H) “</w:t>
      </w:r>
      <w:r>
        <w:rPr>
          <w:rFonts w:ascii="Garamond" w:eastAsia="Garamond" w:hAnsi="Garamond" w:cs="Garamond"/>
          <w:i/>
          <w:color w:val="000000"/>
          <w:sz w:val="22"/>
          <w:szCs w:val="22"/>
        </w:rPr>
        <w:t>Verifica dello stato dell’ausilio</w:t>
      </w:r>
      <w:r>
        <w:rPr>
          <w:rFonts w:ascii="Garamond" w:eastAsia="Garamond" w:hAnsi="Garamond" w:cs="Garamond"/>
          <w:color w:val="000000"/>
          <w:sz w:val="22"/>
          <w:szCs w:val="22"/>
        </w:rPr>
        <w:t>” del presente articolo.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Gli interventi di manutenzione su ausili in garanzia post vendita, nel periodo di validità della suddetta garanzia, saranno effettuati dal fornitore/produttore degli ausili medesimi.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In tale caso la Ditta dovrà provvedere alla richiesta di attivazione della chiamata all’Ufficio Protesi ed Ausili dell’Azienda ULSS n. 7 Pedemontana; detto Ufficio provvederà alla successiva segnalazione alla Ditta fornitrice.</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Riparazione e assistenza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Quando la Ditta verifichi la presenza di un guasto, di un malfunzionamento o la necessità di sostituzione di parti usurate di un ausilio, sia che ciò consegua ad una richiesta di intervento da parte dell’Azienda ULSS oppure ad un accertamento diretto effettuato nell’ambito dell’attività di manutenzione programmata di cui al punto precedente, individuata la relativa causa, dovrà ripristinare l’originaria funzionalità, integrità e sicurezza.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riparazione comprende anche la sostituzione di elementi non più idonei allo scopo per il quale sono stati prodotti a causa di usura o altre cause.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Nel caso in cui l’intervento comporti il ritiro dell’ausilio, la Ditta dovrà contestualmente consegnare all’utente un ausilio sostitutivo da lasciare in uso sino alla conclusione, con esito positivo, dell’intervento manutentivo. L’intervento</w:t>
      </w:r>
      <w:r>
        <w:rPr>
          <w:rFonts w:ascii="Garamond" w:eastAsia="Garamond" w:hAnsi="Garamond" w:cs="Garamond"/>
          <w:color w:val="0070C0"/>
          <w:sz w:val="22"/>
          <w:szCs w:val="22"/>
        </w:rPr>
        <w:t xml:space="preserve"> </w:t>
      </w:r>
      <w:r>
        <w:rPr>
          <w:rFonts w:ascii="Garamond" w:eastAsia="Garamond" w:hAnsi="Garamond" w:cs="Garamond"/>
          <w:color w:val="000000"/>
          <w:sz w:val="22"/>
          <w:szCs w:val="22"/>
        </w:rPr>
        <w:t xml:space="preserve">manutentivo dovrà concludersi entro 7 giorni dalla data del ritiro. </w:t>
      </w:r>
      <w:r>
        <w:rPr>
          <w:rFonts w:ascii="Garamond" w:eastAsia="Garamond" w:hAnsi="Garamond" w:cs="Garamond"/>
          <w:sz w:val="22"/>
          <w:szCs w:val="22"/>
        </w:rPr>
        <w:t>Il</w:t>
      </w:r>
      <w:r>
        <w:rPr>
          <w:rFonts w:ascii="Garamond" w:eastAsia="Garamond" w:hAnsi="Garamond" w:cs="Garamond"/>
          <w:color w:val="000000"/>
          <w:sz w:val="22"/>
          <w:szCs w:val="22"/>
        </w:rPr>
        <w:t xml:space="preserve"> </w:t>
      </w:r>
      <w:r>
        <w:rPr>
          <w:rFonts w:ascii="Garamond" w:eastAsia="Garamond" w:hAnsi="Garamond" w:cs="Garamond"/>
          <w:sz w:val="22"/>
          <w:szCs w:val="22"/>
        </w:rPr>
        <w:t xml:space="preserve">“muletto” verrà fornito dal parco ausili di proprietà dell’ULSS 7 i costi di sanificazione e consegna saranno a carico dell’aggiudicatario. </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deve utilizzare pezzi di ricambio ed i materiali di consumo idonei, sia nuovi che recuperati attraverso l’attività di riciclo </w:t>
      </w:r>
      <w:r>
        <w:rPr>
          <w:rFonts w:ascii="Garamond" w:eastAsia="Garamond" w:hAnsi="Garamond" w:cs="Garamond"/>
          <w:sz w:val="22"/>
          <w:szCs w:val="22"/>
        </w:rPr>
        <w:t>degli</w:t>
      </w:r>
      <w:r>
        <w:rPr>
          <w:rFonts w:ascii="Garamond" w:eastAsia="Garamond" w:hAnsi="Garamond" w:cs="Garamond"/>
          <w:color w:val="000000"/>
          <w:sz w:val="22"/>
          <w:szCs w:val="22"/>
        </w:rPr>
        <w:t xml:space="preserve"> ausili dismessi, di qualità e caratteristiche non inferiori a quelle originali e dovranno essere rispondenti alle indicazioni del costruttore ed alle relative norme di sicurezza.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Le riparazioni non rientranti nella piccola manutenzione dovranno essere eseguite con pezzi di ricambio originali e dovranno essere fatturate mensilmente a consuntivo sulla base del costo offerto a seconda della tipologia dell’ausilio riparato e riportando il costo dei pezzi di ricambio, tenuto conto dello sconto percentuale proposto in sede di offerta economica sui listini dei principali produttori. L’affidatario deve assicurare idonea garanzia sulle parti nuove che verranno utilizzate per sostituire quelle non funzionanti sull’ausilio ricondizionato o sulle parti fornite/sostituite durante la manutenzione. Nel caso di interventi </w:t>
      </w:r>
      <w:r>
        <w:rPr>
          <w:rFonts w:ascii="Garamond" w:eastAsia="Garamond" w:hAnsi="Garamond" w:cs="Garamond"/>
          <w:sz w:val="22"/>
          <w:szCs w:val="22"/>
        </w:rPr>
        <w:t>il cui costo preventivato è superiore a 200€ tale preventivo dovrà essere precedentemente inviato e firmato dal dirigente o suo delegato.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L’affidatario deve inoltre fornire idonea garanzia sia sull’ausilio ricondizionato sia su tutte le prestazioni di sanificazione e ricondizionamento effettuate, indipendentemente dalle parti sostituite.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L’Azienda ULSS potrà richiedere l’intervento urgente, da effettuarsi entro 1 giorno lavorativo dalla richiesta</w:t>
      </w:r>
      <w:r>
        <w:rPr>
          <w:rFonts w:ascii="Garamond" w:eastAsia="Garamond" w:hAnsi="Garamond" w:cs="Garamond"/>
          <w:sz w:val="22"/>
          <w:szCs w:val="22"/>
        </w:rPr>
        <w:t xml:space="preserve"> qualora tale intervento venga ritenuto indispensabile per la vita dell’utente. </w:t>
      </w:r>
    </w:p>
    <w:p w:rsidR="00D70857" w:rsidRDefault="00347F5D">
      <w:pPr>
        <w:widowControl/>
        <w:pBdr>
          <w:top w:val="nil"/>
          <w:left w:val="nil"/>
          <w:bottom w:val="nil"/>
          <w:right w:val="nil"/>
          <w:between w:val="nil"/>
        </w:pBdr>
        <w:rPr>
          <w:rFonts w:ascii="Garamond" w:eastAsia="Garamond" w:hAnsi="Garamond" w:cs="Garamond"/>
          <w:color w:val="000000"/>
          <w:sz w:val="22"/>
          <w:szCs w:val="22"/>
        </w:rPr>
      </w:pPr>
      <w:r>
        <w:rPr>
          <w:rFonts w:ascii="Garamond" w:eastAsia="Garamond" w:hAnsi="Garamond" w:cs="Garamond"/>
          <w:color w:val="000000"/>
          <w:sz w:val="22"/>
          <w:szCs w:val="22"/>
        </w:rPr>
        <w:t xml:space="preserve">L’avvenuto intervento deve essere registrazione nel </w:t>
      </w:r>
      <w:r>
        <w:rPr>
          <w:rFonts w:ascii="Garamond" w:eastAsia="Garamond" w:hAnsi="Garamond" w:cs="Garamond"/>
          <w:i/>
          <w:color w:val="000000"/>
          <w:sz w:val="22"/>
          <w:szCs w:val="22"/>
        </w:rPr>
        <w:t xml:space="preserve">software </w:t>
      </w:r>
      <w:r>
        <w:rPr>
          <w:rFonts w:ascii="Garamond" w:eastAsia="Garamond" w:hAnsi="Garamond" w:cs="Garamond"/>
          <w:color w:val="000000"/>
          <w:sz w:val="22"/>
          <w:szCs w:val="22"/>
        </w:rPr>
        <w:t>messo a disposizione dell’Azienda ULSS.</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dovrà garantire la validità della marcatura CE dopo ogni ricondizionamento ed essere in grado di ottemperare alla procedura prevista dall'allegato 7 della Direttiva CEE n.93/42 recepita con </w:t>
      </w:r>
      <w:proofErr w:type="spellStart"/>
      <w:proofErr w:type="gramStart"/>
      <w:r>
        <w:rPr>
          <w:rFonts w:ascii="Garamond" w:eastAsia="Garamond" w:hAnsi="Garamond" w:cs="Garamond"/>
          <w:color w:val="000000"/>
          <w:sz w:val="22"/>
          <w:szCs w:val="22"/>
        </w:rPr>
        <w:t>D.Lgs</w:t>
      </w:r>
      <w:proofErr w:type="gramEnd"/>
      <w:r>
        <w:rPr>
          <w:rFonts w:ascii="Garamond" w:eastAsia="Garamond" w:hAnsi="Garamond" w:cs="Garamond"/>
          <w:color w:val="000000"/>
          <w:sz w:val="22"/>
          <w:szCs w:val="22"/>
        </w:rPr>
        <w:t>.</w:t>
      </w:r>
      <w:proofErr w:type="spellEnd"/>
      <w:r>
        <w:rPr>
          <w:rFonts w:ascii="Garamond" w:eastAsia="Garamond" w:hAnsi="Garamond" w:cs="Garamond"/>
          <w:color w:val="000000"/>
          <w:sz w:val="22"/>
          <w:szCs w:val="22"/>
        </w:rPr>
        <w:t xml:space="preserve"> n. 46/97. Le parti di ricambio dovranno essere originali e quindi essere reperite presso le ditte produttrici o comunque compatibili con il perfetto funzionamento del bene nel rispetto della normativa vigente CE.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Il costo dell’intervento dovrà essere specificato, elencando il costo dei singoli pezzi di ricambio sostituiti, nel modulo di richiesta intervento inoltrato dall’Assistenza Protesica. Nel caso di riparazioni a domicilio sarà corrisposto solo il costo dei ricambi mentre in caso di intervento a domicilio verrà corrisposto anche la sanificazione e trasporto.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aggiudicataria deve fornire idonea garanzia di almeno 12 mesi sulle parti nuove che verranno utilizzate per sostituire quelle non funzionanti sull’ausilio ricondizionato o sulle parti fornite/sostituite durante la manutenzione straordinaria, correttiva, preventiva. La Ditta aggiudicataria deve inoltre fornire idonea garanzia, di almeno 6 mesi, sia sull’ausilio ricondizionato, sia su tutte le prestazioni di sanificazione e ricondizionamento effettuate, indipendentemente dalle parti sostituite (che, come anzidetto, qualora nuove, devono avere garanzia di almeno 12 mesi).</w:t>
      </w:r>
    </w:p>
    <w:p w:rsidR="00D70857" w:rsidRDefault="00347F5D">
      <w:pPr>
        <w:widowControl/>
        <w:jc w:val="both"/>
        <w:rPr>
          <w:rFonts w:ascii="Garamond" w:eastAsia="Garamond" w:hAnsi="Garamond" w:cs="Garamond"/>
          <w:sz w:val="22"/>
          <w:szCs w:val="22"/>
          <w:highlight w:val="white"/>
        </w:rPr>
      </w:pPr>
      <w:r>
        <w:rPr>
          <w:rFonts w:ascii="Garamond" w:eastAsia="Garamond" w:hAnsi="Garamond" w:cs="Garamond"/>
          <w:sz w:val="22"/>
          <w:szCs w:val="22"/>
          <w:highlight w:val="white"/>
        </w:rPr>
        <w:t>Il prezzo dei ricambi e degli interventi saranno gli stessi applicati anche agli utenti residenti nel territorio dell’Azienda ULSS 7 che richiederanno assistenza su ausili forniti in comodato o con compartecipazione da parte di ULSS 7, verranno quindi applicate le medesime condizioni di trattamento.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lastRenderedPageBreak/>
        <w:t>Il prezzo offerto dei ricambi comprende il costo di manodopera per la corretta installazione e regolazione sull’ausilio.</w:t>
      </w:r>
    </w:p>
    <w:p w:rsidR="00D70857" w:rsidRDefault="00D70857">
      <w:pPr>
        <w:widowControl/>
        <w:pBdr>
          <w:top w:val="nil"/>
          <w:left w:val="nil"/>
          <w:bottom w:val="nil"/>
          <w:right w:val="nil"/>
          <w:between w:val="nil"/>
        </w:pBdr>
        <w:rPr>
          <w:rFonts w:ascii="Garamond" w:eastAsia="Garamond" w:hAnsi="Garamond" w:cs="Garamond"/>
          <w:sz w:val="22"/>
          <w:szCs w:val="22"/>
        </w:rPr>
      </w:pPr>
    </w:p>
    <w:p w:rsidR="00D70857" w:rsidRDefault="00347F5D">
      <w:pPr>
        <w:widowControl/>
        <w:numPr>
          <w:ilvl w:val="0"/>
          <w:numId w:val="31"/>
        </w:numPr>
        <w:pBdr>
          <w:top w:val="nil"/>
          <w:left w:val="nil"/>
          <w:bottom w:val="nil"/>
          <w:right w:val="nil"/>
          <w:between w:val="nil"/>
        </w:pBdr>
        <w:spacing w:before="120" w:after="120"/>
        <w:ind w:left="357"/>
        <w:jc w:val="both"/>
        <w:rPr>
          <w:rFonts w:ascii="Garamond" w:eastAsia="Garamond" w:hAnsi="Garamond" w:cs="Garamond"/>
          <w:b/>
          <w:color w:val="000000"/>
          <w:sz w:val="22"/>
          <w:szCs w:val="22"/>
        </w:rPr>
      </w:pPr>
      <w:r>
        <w:rPr>
          <w:rFonts w:ascii="Garamond" w:eastAsia="Garamond" w:hAnsi="Garamond" w:cs="Garamond"/>
          <w:b/>
          <w:color w:val="000000"/>
          <w:sz w:val="22"/>
          <w:szCs w:val="22"/>
        </w:rPr>
        <w:t>Rottamazione, trasporto a discarica e attestazione di avvenuto smaltimento degli ausili non riutilizzabili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La Ditta, per ogni attività di rottamazione autorizzata dall’ULSS secondo quanto previsto dalla </w:t>
      </w:r>
      <w:proofErr w:type="spellStart"/>
      <w:r>
        <w:rPr>
          <w:rFonts w:ascii="Garamond" w:eastAsia="Garamond" w:hAnsi="Garamond" w:cs="Garamond"/>
          <w:color w:val="000000"/>
          <w:sz w:val="22"/>
          <w:szCs w:val="22"/>
        </w:rPr>
        <w:t>lett</w:t>
      </w:r>
      <w:proofErr w:type="spellEnd"/>
      <w:r>
        <w:rPr>
          <w:rFonts w:ascii="Garamond" w:eastAsia="Garamond" w:hAnsi="Garamond" w:cs="Garamond"/>
          <w:color w:val="000000"/>
          <w:sz w:val="22"/>
          <w:szCs w:val="22"/>
        </w:rPr>
        <w:t>. H) “</w:t>
      </w:r>
      <w:r>
        <w:rPr>
          <w:rFonts w:ascii="Garamond" w:eastAsia="Garamond" w:hAnsi="Garamond" w:cs="Garamond"/>
          <w:i/>
          <w:color w:val="000000"/>
          <w:sz w:val="22"/>
          <w:szCs w:val="22"/>
        </w:rPr>
        <w:t>Verifica dello stato dell’ausilio</w:t>
      </w:r>
      <w:r>
        <w:rPr>
          <w:rFonts w:ascii="Garamond" w:eastAsia="Garamond" w:hAnsi="Garamond" w:cs="Garamond"/>
          <w:color w:val="000000"/>
          <w:sz w:val="22"/>
          <w:szCs w:val="22"/>
        </w:rPr>
        <w:t>” del presente articolo, dopo l’avvenuta verifica e accertamento, compilerà un rapporto di intervento, datato, numerato progressivamente e sottoscritto dal tecnico ortopedico o dal tecnico ausili abilitato della Ditta stessa, che resterà allegato all’ausilio di riferimento nel sistema informatico, come di seguito previsto. Tale rapporto dovrà essere compilato in ogni sua parte e contenere la dichiarazione di avvenuto smaltimento.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dovrà altresì produrre, registrare sul sistema informatico l’avvenuta rottamazione ed archiviare la documentazione attestante l’avvenuto smaltimento, da tale documentazione si dovrà evincere il numero di matricola dei beni smaltiti e la ragione sociale dell’impresa autorizzata allo smaltimento.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sosterrà i costi della rottamazione e sarà cura della stessa provvedere allo smaltimento del materiale, secondo le modalità di legge, in discariche autorizzate così come all’aggiornamento sulla procedura informatizzata dell’elenco degli ausili rottamati.</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È fatto espresso divieto alla Ditta di mettere in vendita i presidi da rottamare; l’eventuale donazione ad Associazioni di Volontariato dovrà essere </w:t>
      </w:r>
      <w:r>
        <w:rPr>
          <w:rFonts w:ascii="Garamond" w:eastAsia="Garamond" w:hAnsi="Garamond" w:cs="Garamond"/>
          <w:sz w:val="22"/>
          <w:szCs w:val="22"/>
        </w:rPr>
        <w:t>autorizzata</w:t>
      </w:r>
      <w:r>
        <w:rPr>
          <w:rFonts w:ascii="Garamond" w:eastAsia="Garamond" w:hAnsi="Garamond" w:cs="Garamond"/>
          <w:color w:val="000000"/>
          <w:sz w:val="22"/>
          <w:szCs w:val="22"/>
        </w:rPr>
        <w:t xml:space="preserve"> dall’Azienda ULSS.</w:t>
      </w:r>
    </w:p>
    <w:p w:rsidR="00D70857" w:rsidRDefault="00347F5D">
      <w:pPr>
        <w:widowControl/>
        <w:numPr>
          <w:ilvl w:val="0"/>
          <w:numId w:val="31"/>
        </w:numPr>
        <w:pBdr>
          <w:top w:val="nil"/>
          <w:left w:val="nil"/>
          <w:bottom w:val="nil"/>
          <w:right w:val="nil"/>
          <w:between w:val="nil"/>
        </w:pBdr>
        <w:spacing w:before="120" w:after="120"/>
        <w:ind w:left="357" w:hanging="357"/>
        <w:jc w:val="both"/>
        <w:rPr>
          <w:rFonts w:ascii="Garamond" w:eastAsia="Garamond" w:hAnsi="Garamond" w:cs="Garamond"/>
          <w:b/>
          <w:color w:val="000000"/>
          <w:sz w:val="22"/>
          <w:szCs w:val="22"/>
        </w:rPr>
      </w:pPr>
      <w:r>
        <w:rPr>
          <w:rFonts w:ascii="Garamond" w:eastAsia="Garamond" w:hAnsi="Garamond" w:cs="Garamond"/>
          <w:b/>
          <w:color w:val="000000"/>
          <w:sz w:val="22"/>
          <w:szCs w:val="22"/>
        </w:rPr>
        <w:t>apertura giornaliera del/i magazzino/i per gli utenti con fascia oraria variabile tale da facilitarne l’accesso.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I/i magazzino/i dovrà/anno essere accessibili al pubblico dal lunedì al </w:t>
      </w:r>
      <w:r>
        <w:rPr>
          <w:rFonts w:ascii="Garamond" w:eastAsia="Garamond" w:hAnsi="Garamond" w:cs="Garamond"/>
          <w:sz w:val="22"/>
          <w:szCs w:val="22"/>
        </w:rPr>
        <w:t>venerdì</w:t>
      </w:r>
      <w:r>
        <w:rPr>
          <w:rFonts w:ascii="Garamond" w:eastAsia="Garamond" w:hAnsi="Garamond" w:cs="Garamond"/>
          <w:color w:val="000000"/>
          <w:sz w:val="22"/>
          <w:szCs w:val="22"/>
        </w:rPr>
        <w:t xml:space="preserve"> con orari di apertura che facilitino l’accesso dell’utenza con un minimo di 4 ore/die suddivise tra mattina e pomeriggio.</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numPr>
          <w:ilvl w:val="0"/>
          <w:numId w:val="31"/>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Manutenzione ordinaria e degli ausili ricondizionati</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Rientrano nella manutenzione ordinaria, a carico della ditta, e quindi comprese nel costo previsto per il servizio i seguenti interventi:</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Revisione, pulizia, igienizzazione e lubrificazione di tutte le parti mobili, tramite smontaggio e rimontaggio (freni e pedane compresi, manovelle dei letti, leve oleodinamiche dei sollevatori, ecc.);</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Reintegrazione di eventuali componenti mancanti al momento del ritiro;</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Verifica dello stato delle gomme, gonfiaggio e/o eventuale sostituzione delle camere d'aria, verifica</w:t>
      </w:r>
      <w:r>
        <w:rPr>
          <w:rFonts w:ascii="Garamond" w:eastAsia="Garamond" w:hAnsi="Garamond" w:cs="Garamond"/>
          <w:sz w:val="22"/>
          <w:szCs w:val="22"/>
        </w:rPr>
        <w:t xml:space="preserve"> e sistemazione di </w:t>
      </w:r>
      <w:r>
        <w:rPr>
          <w:rFonts w:ascii="Garamond" w:eastAsia="Garamond" w:hAnsi="Garamond" w:cs="Garamond"/>
          <w:color w:val="000000"/>
          <w:sz w:val="22"/>
          <w:szCs w:val="22"/>
        </w:rPr>
        <w:t>copertoni, sedili, schienali, ecc.;</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Sostituzione delle parti elementari come gommini, viti, copri perni, controlli dei cuscinetti, </w:t>
      </w:r>
      <w:proofErr w:type="spellStart"/>
      <w:r>
        <w:rPr>
          <w:rFonts w:ascii="Garamond" w:eastAsia="Garamond" w:hAnsi="Garamond" w:cs="Garamond"/>
          <w:color w:val="000000"/>
          <w:sz w:val="22"/>
          <w:szCs w:val="22"/>
        </w:rPr>
        <w:t>ecc</w:t>
      </w:r>
      <w:proofErr w:type="spellEnd"/>
      <w:r>
        <w:rPr>
          <w:rFonts w:ascii="Garamond" w:eastAsia="Garamond" w:hAnsi="Garamond" w:cs="Garamond"/>
          <w:color w:val="000000"/>
          <w:sz w:val="22"/>
          <w:szCs w:val="22"/>
        </w:rPr>
        <w:t>;</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Verifica ed eventuale sostituzione dei comandi elettrici degli ausili (carrozzine elettriche, sollevatori), e relativi spinotti di collegamento;</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Ogni ulteriore intervento necessario per assicurare la perfetta funzionalità e sicurezza degli ausili assegnati;</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Apposizione della garanzia sui componenti sostituiti nell’ausilio ripristinato con la stessa validità prevista dal nomenclatore vigente </w:t>
      </w:r>
      <w:proofErr w:type="gramStart"/>
      <w:r>
        <w:rPr>
          <w:rFonts w:ascii="Garamond" w:eastAsia="Garamond" w:hAnsi="Garamond" w:cs="Garamond"/>
          <w:color w:val="000000"/>
          <w:sz w:val="22"/>
          <w:szCs w:val="22"/>
        </w:rPr>
        <w:t>( per</w:t>
      </w:r>
      <w:proofErr w:type="gramEnd"/>
      <w:r>
        <w:rPr>
          <w:rFonts w:ascii="Garamond" w:eastAsia="Garamond" w:hAnsi="Garamond" w:cs="Garamond"/>
          <w:color w:val="000000"/>
          <w:sz w:val="22"/>
          <w:szCs w:val="22"/>
        </w:rPr>
        <w:t xml:space="preserve"> gli aggiuntivi, a far data dalla riconsegna dell'ausilio).</w:t>
      </w:r>
    </w:p>
    <w:p w:rsidR="00D70857" w:rsidRDefault="00347F5D">
      <w:pPr>
        <w:widowControl/>
        <w:numPr>
          <w:ilvl w:val="0"/>
          <w:numId w:val="14"/>
        </w:numPr>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Alcune manutenzioni di piccola entità che possono rendere utilizzabile l’ausilio (es. regolazioni varie, sostituzione braccioli, sedili) devono essere effettuate a domicilio. Il furgone della Ditta deve essere attrezzato per gli interventi di manutenzione ordinaria “minima”.</w:t>
      </w:r>
    </w:p>
    <w:p w:rsidR="00D70857" w:rsidRDefault="00D70857">
      <w:pPr>
        <w:widowControl/>
        <w:pBdr>
          <w:top w:val="nil"/>
          <w:left w:val="nil"/>
          <w:bottom w:val="nil"/>
          <w:right w:val="nil"/>
          <w:between w:val="nil"/>
        </w:pBdr>
        <w:jc w:val="both"/>
        <w:rPr>
          <w:rFonts w:ascii="Garamond" w:eastAsia="Garamond" w:hAnsi="Garamond" w:cs="Garamond"/>
          <w:sz w:val="22"/>
          <w:szCs w:val="22"/>
        </w:rPr>
      </w:pP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Tutti gli interventi sopra elencati sono ritenuti interventi ordinari e la spesa rientra all’interno del costo della sanificazione.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Riguardo la manutenzione degli ausili sanificati, qualora sia necessario un intervento non compreso nella sanificazione verrà applicato il costo dei ricambi offerto in sede di gara, già comprensivo della manodopera. Qualora il costo dell’intervento superi il 50% del valore dell’ausilio o la cifra di 200€ dovrà esservi autorizzazione preventiva da parte della stazione appaltante.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aggiudicataria deve fornire idonea garanzia di almeno 12 mesi sulle parti nuove che verranno utilizzate per sostituire quelle non funzionanti sull’ausilio ricondizionato o sulle parti fornite/sostituite durante la manutenzione straordinaria, correttiva, preventiva. La Ditta aggiudicataria deve inoltre fornire idonea garanzia, di almeno 6 mesi, sia sull’ausilio ricondizionato, sia su tutte le prestazioni di sanificazione e ricondizionamento effettuate, indipendentemente dalle parti sostituite (che, come anzidetto, qualora nuove, devono avere garanzia di almeno 12 mesi).</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numPr>
          <w:ilvl w:val="0"/>
          <w:numId w:val="31"/>
        </w:numPr>
        <w:pBdr>
          <w:top w:val="nil"/>
          <w:left w:val="nil"/>
          <w:bottom w:val="nil"/>
          <w:right w:val="nil"/>
          <w:between w:val="nil"/>
        </w:pBdr>
        <w:jc w:val="both"/>
        <w:rPr>
          <w:rFonts w:ascii="Garamond" w:eastAsia="Garamond" w:hAnsi="Garamond" w:cs="Garamond"/>
          <w:b/>
          <w:color w:val="000000"/>
          <w:sz w:val="22"/>
          <w:szCs w:val="22"/>
        </w:rPr>
      </w:pPr>
      <w:r>
        <w:rPr>
          <w:rFonts w:ascii="Garamond" w:eastAsia="Garamond" w:hAnsi="Garamond" w:cs="Garamond"/>
          <w:b/>
          <w:color w:val="000000"/>
          <w:sz w:val="22"/>
          <w:szCs w:val="22"/>
        </w:rPr>
        <w:t xml:space="preserve">Manutenzioni straordinarie degli ausili ricondizionati (ripara </w:t>
      </w:r>
      <w:r>
        <w:rPr>
          <w:rFonts w:ascii="Garamond" w:eastAsia="Garamond" w:hAnsi="Garamond" w:cs="Garamond"/>
          <w:b/>
          <w:sz w:val="22"/>
          <w:szCs w:val="22"/>
        </w:rPr>
        <w:t>riconsegna)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lastRenderedPageBreak/>
        <w:t>Si qualificano come manutenzioni straordinarie, tutti quegli interventi che non rientrano nella manutenzione ordinaria, comprese modifiche ed eventuali personalizzazioni di alcuni ausili eseguite da un tecnico ortopedico o dal tecnico ausili della ditta aggiudicataria su precisa indicazione dello specialista dell'Azienda ULSS.</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Prima dell'avvio dei lavori la ditta dovrà presentare un preventivo di spesa con una descrizione dettagliata del lavoro da effettuare riportante anche i pezzi di ricambio necessari, che deve essere sempre concordato ed autorizzato dal funzionario </w:t>
      </w:r>
      <w:proofErr w:type="spellStart"/>
      <w:r>
        <w:rPr>
          <w:rFonts w:ascii="Garamond" w:eastAsia="Garamond" w:hAnsi="Garamond" w:cs="Garamond"/>
          <w:color w:val="000000"/>
          <w:sz w:val="22"/>
          <w:szCs w:val="22"/>
        </w:rPr>
        <w:t>Ulss</w:t>
      </w:r>
      <w:proofErr w:type="spellEnd"/>
      <w:r>
        <w:rPr>
          <w:rFonts w:ascii="Garamond" w:eastAsia="Garamond" w:hAnsi="Garamond" w:cs="Garamond"/>
          <w:color w:val="000000"/>
          <w:sz w:val="22"/>
          <w:szCs w:val="22"/>
        </w:rPr>
        <w:t xml:space="preserve"> incaricato. Le prestazioni relative agli interventi di manutenzione straordinaria dovranno essere fatturate a parte; dovrà essere riportato in fattura il dettaglio dell’intervento effettuato dal</w:t>
      </w:r>
      <w:r>
        <w:rPr>
          <w:rFonts w:ascii="Garamond" w:eastAsia="Garamond" w:hAnsi="Garamond" w:cs="Garamond"/>
          <w:sz w:val="22"/>
          <w:szCs w:val="22"/>
        </w:rPr>
        <w:t xml:space="preserve"> </w:t>
      </w:r>
      <w:r>
        <w:rPr>
          <w:rFonts w:ascii="Garamond" w:eastAsia="Garamond" w:hAnsi="Garamond" w:cs="Garamond"/>
          <w:color w:val="000000"/>
          <w:sz w:val="22"/>
          <w:szCs w:val="22"/>
        </w:rPr>
        <w:t>quale rilevare i pezzi di ricambio utilizzati e relativi prezzi. Sulla scheda di identificazione dell’ausilio, la ditta provvederà ad annotare la certificazione e la garanzia del lavoro effettuato.</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manutenzione straordinaria potrà essere effettuata senza richiedere autorizzazione preventiva qualora la riparazione sia inferiore al 50% del valore del bene e comunque non potrà superare il valore di 200€. Sopra tale valore sarà necessario presentare preventivo comprensivo dei ricambi utilizzati (con la quotazione presentata in sede di gara comprensiva di manodopera), che dovrà essere presentato al servizio assistenza protesica che valuterà la spesa in relazione al valore residuo dell’ausilio e alle sue caratteristiche.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Si chiede che vi sia la disponibilità del personale tecnico della ditta a contattare l’utente richiedente telefonicamente ed ove necessario tramite </w:t>
      </w:r>
      <w:proofErr w:type="spellStart"/>
      <w:r>
        <w:rPr>
          <w:rFonts w:ascii="Garamond" w:eastAsia="Garamond" w:hAnsi="Garamond" w:cs="Garamond"/>
          <w:sz w:val="22"/>
          <w:szCs w:val="22"/>
        </w:rPr>
        <w:t>videoconsulto</w:t>
      </w:r>
      <w:proofErr w:type="spellEnd"/>
      <w:r>
        <w:rPr>
          <w:rFonts w:ascii="Garamond" w:eastAsia="Garamond" w:hAnsi="Garamond" w:cs="Garamond"/>
          <w:sz w:val="22"/>
          <w:szCs w:val="22"/>
        </w:rPr>
        <w:t xml:space="preserve"> utilizzando le più comuni piattaforme, ad esempio </w:t>
      </w:r>
      <w:proofErr w:type="spellStart"/>
      <w:r>
        <w:rPr>
          <w:rFonts w:ascii="Garamond" w:eastAsia="Garamond" w:hAnsi="Garamond" w:cs="Garamond"/>
          <w:sz w:val="22"/>
          <w:szCs w:val="22"/>
        </w:rPr>
        <w:t>Whatsapp</w:t>
      </w:r>
      <w:proofErr w:type="spellEnd"/>
      <w:r>
        <w:rPr>
          <w:rFonts w:ascii="Garamond" w:eastAsia="Garamond" w:hAnsi="Garamond" w:cs="Garamond"/>
          <w:sz w:val="22"/>
          <w:szCs w:val="22"/>
        </w:rPr>
        <w:t>. Il contatto deve avvenire entro 24-48 dalla richiesta scritta dell’assistenza protesica, in caso di urgenza segnalata entro 8 ore lavorative. La Ditta aggiudicataria deve fornire idonea garanzia di almeno 12 mesi sulle parti nuove che verranno utilizzate per sostituire quelle non funzionanti sull’ausilio ricondizionato o sulle parti fornite/sostituite durante la manutenzione straordinaria, correttiva, preventiva. La Ditta aggiudicataria deve inoltre fornire idonea garanzia, di almeno 6 mesi, sia sull’ausilio ricondizionato, sia su tutte le prestazioni di sanificazione e ricondizionamento effettuate, indipendentemente dalle parti sostituite (che, come anzidetto, qualora nuove, devono avere garanzia di almeno 12 mesi).</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aggiudicataria deve fornire idonea garanzia di almeno 12 mesi sulle parti nuove che verranno utilizzate per sostituire quelle non funzionanti sull’ausilio ricondizionato o sulle parti fornite/sostituite durante la manutenzione straordinaria, correttiva, preventiva. La Ditta aggiudicataria deve inoltre fornire idonea garanzia, di almeno 6 mesi, sia sull’ausilio ricondizionato, sia su tutte le prestazioni di sanificazione e ricondizionamento effettuate, indipendentemente dalle parti sostituite (che, come anzidetto, qualora nuove, devono avere garanzia di almeno 12 mesi).</w:t>
      </w:r>
    </w:p>
    <w:p w:rsidR="00D70857" w:rsidRDefault="00D70857">
      <w:pPr>
        <w:widowControl/>
        <w:pBdr>
          <w:top w:val="nil"/>
          <w:left w:val="nil"/>
          <w:bottom w:val="nil"/>
          <w:right w:val="nil"/>
          <w:between w:val="nil"/>
        </w:pBdr>
        <w:jc w:val="both"/>
        <w:rPr>
          <w:rFonts w:ascii="Garamond" w:eastAsia="Garamond" w:hAnsi="Garamond" w:cs="Garamond"/>
          <w:color w:val="000000"/>
          <w:sz w:val="22"/>
          <w:szCs w:val="22"/>
        </w:rPr>
      </w:pPr>
    </w:p>
    <w:p w:rsidR="00D70857" w:rsidRDefault="00347F5D">
      <w:pPr>
        <w:widowControl/>
        <w:numPr>
          <w:ilvl w:val="0"/>
          <w:numId w:val="31"/>
        </w:numPr>
        <w:jc w:val="both"/>
        <w:rPr>
          <w:rFonts w:ascii="Garamond" w:eastAsia="Garamond" w:hAnsi="Garamond" w:cs="Garamond"/>
          <w:b/>
          <w:sz w:val="22"/>
          <w:szCs w:val="22"/>
        </w:rPr>
      </w:pPr>
      <w:r>
        <w:rPr>
          <w:rFonts w:ascii="Garamond" w:eastAsia="Garamond" w:hAnsi="Garamond" w:cs="Garamond"/>
          <w:b/>
          <w:sz w:val="22"/>
          <w:szCs w:val="22"/>
        </w:rPr>
        <w:t>Prove e regolazioni a domicilio di ausili da parte del tecnico (ex conti visione)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All’interno dello svolgimento del servizio sarà necessario che il tecnico ausili sia disponibile in accordo con lo specialista e previa autorizzazione dell’assistenza protesica ad effettuare prove e regolazioni degli ausili disponibili a magazzino o già in uso presso gli assistiti dell’Azienda ULSS 7.</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Si stima un totale di circa 300 accessi all’anno con un prezzo attuale 30€ + iva 22%.</w:t>
      </w:r>
    </w:p>
    <w:p w:rsidR="00D70857" w:rsidRDefault="00D70857">
      <w:pPr>
        <w:widowControl/>
        <w:jc w:val="both"/>
        <w:rPr>
          <w:rFonts w:ascii="Garamond" w:eastAsia="Garamond" w:hAnsi="Garamond" w:cs="Garamond"/>
          <w:b/>
          <w:sz w:val="22"/>
          <w:szCs w:val="22"/>
        </w:rPr>
      </w:pPr>
    </w:p>
    <w:p w:rsidR="00D70857" w:rsidRDefault="00D70857">
      <w:pPr>
        <w:widowControl/>
        <w:pBdr>
          <w:top w:val="nil"/>
          <w:left w:val="nil"/>
          <w:bottom w:val="nil"/>
          <w:right w:val="nil"/>
          <w:between w:val="nil"/>
        </w:pBdr>
        <w:jc w:val="both"/>
        <w:rPr>
          <w:rFonts w:ascii="Calibri" w:eastAsia="Calibri" w:hAnsi="Calibri" w:cs="Calibri"/>
          <w:color w:val="000000"/>
          <w:sz w:val="22"/>
          <w:szCs w:val="22"/>
        </w:rPr>
      </w:pPr>
    </w:p>
    <w:p w:rsidR="00D70857" w:rsidRDefault="00347F5D">
      <w:pPr>
        <w:widowControl/>
        <w:jc w:val="both"/>
        <w:rPr>
          <w:rFonts w:ascii="Garamond" w:eastAsia="Garamond" w:hAnsi="Garamond" w:cs="Garamond"/>
          <w:b/>
          <w:sz w:val="22"/>
          <w:szCs w:val="22"/>
        </w:rPr>
      </w:pPr>
      <w:r>
        <w:rPr>
          <w:rFonts w:ascii="Garamond" w:eastAsia="Garamond" w:hAnsi="Garamond" w:cs="Garamond"/>
          <w:b/>
          <w:sz w:val="22"/>
          <w:szCs w:val="22"/>
        </w:rPr>
        <w:t>Fabbisogno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Le attività oggetto del presente appalto potranno essere ridotte in conseguenza di manovre di contenimento della spesa sanitaria operate dallo Stato o dalla Regione del Veneto o da altro Ente Pubblico preposto, così come nel caso in cui il medesimo servizio sia posto a carico di altra struttura pubblica o privata, o qualora intervenisse una gara a livello regionale oggetto del medesimo servizio.</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aggiudicataria dovrà garantire per tutta la durata del contratto l’idoneità attitudinale e professionale del personale dedicato e dovrà essere dotato di identificativo contenente la denominazione della Cooperativa/impresa di appartenenza, le generalità e la qualifica dell’operatore.</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In casi di forza maggiore, ad esempio per malattia degli operatori, dovrà provvedere alla loro sostituzione immediata o, comunque, entro 24 ore con personale idoneo in possesso degli stessi requisiti.</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In caso di momentanea sostituzione di un operatore la Ditta si impegna a garantire il necessario passaggio di consegne (conoscenza dei casi e dei piani di intervento individuali) al fine di ridurre al minimo ogni disagio per l’utenza.</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La Ditta aggiudicataria garantisce l’immediata sostituzione dei propri operatori di cui, a seguito di segnalazione dell’Azienda ULSS, dovesse essere accertata l’inidoneità allo svolgimento del servizio (ad es. a seguito della segnalazione al referente del sospetto di assunzione di alcolici, stupefacenti o farmaci che possono compromettere la vigilanza durante il servizio) o che diano motivo di lamentele con riguardo alla non idoneità nei rapporti interpersonali con gli utenti.</w:t>
      </w:r>
    </w:p>
    <w:p w:rsidR="00D70857" w:rsidRDefault="00347F5D">
      <w:pPr>
        <w:widowControl/>
        <w:jc w:val="both"/>
        <w:rPr>
          <w:rFonts w:ascii="Garamond" w:eastAsia="Garamond" w:hAnsi="Garamond" w:cs="Garamond"/>
          <w:sz w:val="22"/>
          <w:szCs w:val="22"/>
        </w:rPr>
      </w:pPr>
      <w:r>
        <w:rPr>
          <w:rFonts w:ascii="Garamond" w:eastAsia="Garamond" w:hAnsi="Garamond" w:cs="Garamond"/>
          <w:sz w:val="22"/>
          <w:szCs w:val="22"/>
        </w:rPr>
        <w:t>Gli operatori della Ditta aggiudicataria dovranno:</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effettuare le prestazioni di propria competenza con diligenza e riservatezza, seguendo il principio della collaborazione all’interno del gruppo di lavoro, mantenendo il rispetto delle indicazioni operative fornite dal </w:t>
      </w:r>
      <w:r>
        <w:rPr>
          <w:rFonts w:ascii="Garamond" w:eastAsia="Garamond" w:hAnsi="Garamond" w:cs="Garamond"/>
          <w:color w:val="000000"/>
          <w:sz w:val="22"/>
          <w:szCs w:val="22"/>
        </w:rPr>
        <w:lastRenderedPageBreak/>
        <w:t>referente del servizio;</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 xml:space="preserve">mantenere il segreto professionale su fatti e circostanze riguardanti il servizio </w:t>
      </w:r>
      <w:proofErr w:type="gramStart"/>
      <w:r>
        <w:rPr>
          <w:rFonts w:ascii="Garamond" w:eastAsia="Garamond" w:hAnsi="Garamond" w:cs="Garamond"/>
          <w:color w:val="000000"/>
          <w:sz w:val="22"/>
          <w:szCs w:val="22"/>
        </w:rPr>
        <w:t>e</w:t>
      </w:r>
      <w:proofErr w:type="gramEnd"/>
      <w:r>
        <w:rPr>
          <w:rFonts w:ascii="Garamond" w:eastAsia="Garamond" w:hAnsi="Garamond" w:cs="Garamond"/>
          <w:color w:val="000000"/>
          <w:sz w:val="22"/>
          <w:szCs w:val="22"/>
        </w:rPr>
        <w:t xml:space="preserve"> di cui abbiano avuto notizia durante l’espletamento o comunque in funzione dello stesso (art. 622 del Codice Penale);</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tenere un comportamento irreprensibile e rispettoso nei confronti degli utenti e dei loro familiari e, comunque, tale da escludere nella maniera più assoluta qualsiasi comportamento perseguibile a norma degli artt. 571 e 502 del Codice Penale, ovvero l’uso di un linguaggio volgare o lesivo nei confronti delle persone accolte.</w:t>
      </w:r>
    </w:p>
    <w:p w:rsidR="00D70857" w:rsidRDefault="00D70857">
      <w:pPr>
        <w:rPr>
          <w:rFonts w:ascii="Calibri" w:eastAsia="Calibri" w:hAnsi="Calibri" w:cs="Calibri"/>
          <w:b/>
          <w:sz w:val="22"/>
          <w:szCs w:val="22"/>
          <w:u w:val="single"/>
        </w:rPr>
      </w:pPr>
    </w:p>
    <w:p w:rsidR="00D70857" w:rsidRDefault="00347F5D">
      <w:pPr>
        <w:rPr>
          <w:rFonts w:ascii="Garamond" w:eastAsia="Garamond" w:hAnsi="Garamond" w:cs="Garamond"/>
          <w:b/>
          <w:sz w:val="22"/>
          <w:szCs w:val="22"/>
          <w:u w:val="single"/>
        </w:rPr>
      </w:pPr>
      <w:r>
        <w:rPr>
          <w:rFonts w:ascii="Garamond" w:eastAsia="Garamond" w:hAnsi="Garamond" w:cs="Garamond"/>
          <w:b/>
          <w:sz w:val="22"/>
          <w:szCs w:val="22"/>
          <w:u w:val="single"/>
        </w:rPr>
        <w:t>Prima dell’avvio del servizio l’aggiudicatario dovrà:</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trasmettere all’Azienda ULSS l’elenco dettagliato del personale specificando i dati anagrafici, i titoli di studio e di servizio di ogni singolo operatore, specificando per ciascuno la qualifica e l’inquadramento normativo e retributivo. Le stesse informazioni e documentazione dovranno essere immediatamente trasmesse anche ogni qualvolta il personale venisse sostituito per qualunque motivo;</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comunicare per iscritto, il nominativo e il recapito telefonico del referente del servizio;</w:t>
      </w:r>
    </w:p>
    <w:p w:rsidR="00D70857" w:rsidRDefault="00347F5D">
      <w:pPr>
        <w:numPr>
          <w:ilvl w:val="0"/>
          <w:numId w:val="17"/>
        </w:numPr>
        <w:pBdr>
          <w:top w:val="nil"/>
          <w:left w:val="nil"/>
          <w:bottom w:val="nil"/>
          <w:right w:val="nil"/>
          <w:between w:val="nil"/>
        </w:pBdr>
        <w:tabs>
          <w:tab w:val="left" w:pos="284"/>
        </w:tabs>
        <w:ind w:left="284" w:hanging="284"/>
        <w:jc w:val="both"/>
        <w:rPr>
          <w:rFonts w:ascii="Garamond" w:eastAsia="Garamond" w:hAnsi="Garamond" w:cs="Garamond"/>
          <w:color w:val="000000"/>
          <w:sz w:val="22"/>
          <w:szCs w:val="22"/>
        </w:rPr>
      </w:pPr>
      <w:r>
        <w:rPr>
          <w:rFonts w:ascii="Garamond" w:eastAsia="Garamond" w:hAnsi="Garamond" w:cs="Garamond"/>
          <w:color w:val="000000"/>
          <w:sz w:val="22"/>
          <w:szCs w:val="22"/>
        </w:rPr>
        <w:t>produrre gli attestati di addestramento/formazione e dei piani formativi inerenti le modalità di espletamento del proprio servizio.</w:t>
      </w:r>
    </w:p>
    <w:p w:rsidR="00D70857" w:rsidRDefault="00347F5D">
      <w:pPr>
        <w:jc w:val="both"/>
        <w:rPr>
          <w:rFonts w:ascii="Garamond" w:eastAsia="Garamond" w:hAnsi="Garamond" w:cs="Garamond"/>
          <w:color w:val="000000"/>
          <w:sz w:val="22"/>
          <w:szCs w:val="22"/>
        </w:rPr>
      </w:pPr>
      <w:r>
        <w:rPr>
          <w:rFonts w:ascii="Garamond" w:eastAsia="Garamond" w:hAnsi="Garamond" w:cs="Garamond"/>
          <w:sz w:val="22"/>
          <w:szCs w:val="22"/>
        </w:rPr>
        <w:t>Il personale assegnato al presente appalto come i mezzi e il magazzino dovranno essere indicati ad uso esclusivo dell’appalto o comunque per una parte non inferiore all’90% dell’orario lavorativo settimanale.</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L’Azienda ULSS, potrà in qualsiasi momento richiedere all’aggiudicatario la dichiarazione attestante le condizioni contrattuali applicate ai propri operatori.</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L’Azienda ULSS si riserva, comunque, la facoltà di effettuare in merito gli opportuni accertamenti presso il competente Ispettorato provinciale del lavoro, l’INPS e l’INAIL.</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L’affidatario, in riferimento a quanto disposto dalla normativa nazionale in materia di garanzie minime essenziali nei servizi pubblici essenziali in caso di sciopero, dovrà uniformare la propria autoregolamentazione del diritto di sciopero a quella in vigore per il personale dell’Amministrazione addetto a servizi/attività analoghi.</w:t>
      </w:r>
    </w:p>
    <w:p w:rsidR="00D70857" w:rsidRDefault="00D70857">
      <w:pPr>
        <w:jc w:val="both"/>
        <w:rPr>
          <w:rFonts w:ascii="Garamond" w:eastAsia="Garamond" w:hAnsi="Garamond" w:cs="Garamond"/>
          <w:sz w:val="22"/>
          <w:szCs w:val="22"/>
        </w:rPr>
      </w:pPr>
    </w:p>
    <w:p w:rsidR="00D70857" w:rsidRDefault="00347F5D">
      <w:pPr>
        <w:rPr>
          <w:rFonts w:ascii="Garamond" w:eastAsia="Garamond" w:hAnsi="Garamond" w:cs="Garamond"/>
          <w:b/>
          <w:sz w:val="22"/>
          <w:szCs w:val="22"/>
        </w:rPr>
      </w:pPr>
      <w:r>
        <w:rPr>
          <w:rFonts w:ascii="Garamond" w:eastAsia="Garamond" w:hAnsi="Garamond" w:cs="Garamond"/>
          <w:b/>
          <w:sz w:val="22"/>
          <w:szCs w:val="22"/>
        </w:rPr>
        <w:t>Termini per consegne, ritiri, revisione, manutenzione/riparazione e sanificazione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consegna dell’ausilio dovrà avvenire il più rapidamente possibile e comunque non oltre tre giorni lavorativi dalla data di ricevimento dell’ordine.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In situazioni di urgenza (ad esempio: dimissioni protette, pazienti in ADI), da dichiararsi a cura del Servizio Protesi e Ausili dell’Azienda ULSS, la Ditta aggiudicataria dovrà provvedere alla consegna delle merci entro e non oltre 24 ore, incluso il sabato, dal ricevimento dell’ordine.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In caso di consegna di prodotti difettosi e/o non conformi, la Ditta dovrà provvedere alla tempestiva sostituzione, entro le 24 ore dalla contestazione da parte dell’azienda ULSS.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Non sono consentite consegne parziali o in acconto, salvo diverso accordo nell’ambito di singole consegne.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Il ritiro dell’ausilio presso il paziente che non necessiti più dello stesso, deve avvenire entro tre giorni lavorativi dalla richiesta da parte dell’Ufficio Protesi e Ausili dell’Azienda ULSS.</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sanificazione dell’ausilio dovrà avvenire entro cinque giorni lavorativi dal ritiro presso il domicilio del paziente. Avvenuta la sanificazione l’ausilio dovrà essere immediatamente messo in disponibilità, reso palese attraverso il sistema informativo.</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La sostituzione, per eventuali rotture, degli ausili dovrà avvenire entro tre giorni lavorativi dalla segnalazione da parte dagli Uffici ULSS, presso il domicilio dell’utente.</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In caso di riparabilità a domicilio degli ausili, ciò dovrà avvenire entro tre giorni lavorativi dalla segnalazione da parte dagli Uffici ULSS.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Ai fini dei conteggi e quindi della fatturazione verranno considerati solo gli ausili principali consegnati e ritirati e non i relativi aggiuntivi.</w:t>
      </w:r>
    </w:p>
    <w:p w:rsidR="00D70857" w:rsidRDefault="00D70857">
      <w:pPr>
        <w:jc w:val="both"/>
        <w:rPr>
          <w:rFonts w:ascii="Garamond" w:eastAsia="Garamond" w:hAnsi="Garamond" w:cs="Garamond"/>
          <w:b/>
          <w:sz w:val="22"/>
          <w:szCs w:val="22"/>
        </w:rPr>
      </w:pPr>
    </w:p>
    <w:p w:rsidR="00D70857" w:rsidRDefault="00347F5D">
      <w:pPr>
        <w:jc w:val="both"/>
        <w:rPr>
          <w:rFonts w:ascii="Garamond" w:eastAsia="Garamond" w:hAnsi="Garamond" w:cs="Garamond"/>
          <w:b/>
          <w:sz w:val="22"/>
          <w:szCs w:val="22"/>
        </w:rPr>
      </w:pPr>
      <w:r>
        <w:rPr>
          <w:rFonts w:ascii="Garamond" w:eastAsia="Garamond" w:hAnsi="Garamond" w:cs="Garamond"/>
          <w:b/>
          <w:sz w:val="22"/>
          <w:szCs w:val="22"/>
        </w:rPr>
        <w:t>Orari e luoghi per lo svolgimento del servizio</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Il servizio dovrà essere garantito dal lunedì al venerdì con orari tali da garantire la tempistica prevista per la consegna e i ritiri indicati nell’art. 3 del presente capitolato. Per particolari casi o in situazioni che esulano dalle condizioni di normalità, su espressa richiesta della stazione appaltante si richiede disponibilità ad effettuare il servizio anche il sabato mattina.</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Eventuali modifiche all’orario dovranno essere concordate con il Direttore dell’Esecuzione del contratto.</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Le attività saranno svolte presso i locali messi a disposizione dalla Ditta aggiudicataria.</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Prima dell’inizio dell’esecuzione sarà redatto Verbale di consegna dei luoghi.</w:t>
      </w:r>
    </w:p>
    <w:p w:rsidR="00D70857" w:rsidRDefault="00D70857">
      <w:pPr>
        <w:widowControl/>
        <w:pBdr>
          <w:top w:val="nil"/>
          <w:left w:val="nil"/>
          <w:bottom w:val="nil"/>
          <w:right w:val="nil"/>
          <w:between w:val="nil"/>
        </w:pBdr>
        <w:jc w:val="both"/>
        <w:rPr>
          <w:rFonts w:ascii="Garamond" w:eastAsia="Garamond" w:hAnsi="Garamond" w:cs="Garamond"/>
          <w:sz w:val="22"/>
          <w:szCs w:val="22"/>
        </w:rPr>
      </w:pPr>
    </w:p>
    <w:p w:rsidR="00D70857" w:rsidRDefault="00347F5D" w:rsidP="00347F5D">
      <w:pPr>
        <w:keepNext/>
        <w:tabs>
          <w:tab w:val="left" w:pos="0"/>
        </w:tabs>
        <w:spacing w:before="120" w:after="120"/>
        <w:rPr>
          <w:b/>
          <w:color w:val="0000FF"/>
          <w:sz w:val="22"/>
          <w:szCs w:val="22"/>
        </w:rPr>
      </w:pPr>
      <w:bookmarkStart w:id="5" w:name="_heading=h.2grqrue" w:colFirst="0" w:colLast="0"/>
      <w:bookmarkEnd w:id="5"/>
      <w:r>
        <w:rPr>
          <w:b/>
          <w:color w:val="0000FF"/>
          <w:sz w:val="22"/>
          <w:szCs w:val="22"/>
        </w:rPr>
        <w:lastRenderedPageBreak/>
        <w:t>ESECUZIONE DEL CONTRATTO</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L’insieme dei servizi è inquadrato in un progetto di fornitura che deve prevedere un inserimento efficace nella realtà organizzativa dell’Azienda ULSS, nonché una fuoriuscita controllata e progressiva, a fine contratto, dalla stessa.</w:t>
      </w:r>
    </w:p>
    <w:p w:rsidR="00D70857" w:rsidRDefault="00347F5D">
      <w:pPr>
        <w:widowControl/>
        <w:pBdr>
          <w:top w:val="nil"/>
          <w:left w:val="nil"/>
          <w:bottom w:val="nil"/>
          <w:right w:val="nil"/>
          <w:between w:val="nil"/>
        </w:pBdr>
        <w:jc w:val="both"/>
        <w:rPr>
          <w:rFonts w:ascii="Garamond" w:eastAsia="Garamond" w:hAnsi="Garamond" w:cs="Garamond"/>
          <w:sz w:val="22"/>
          <w:szCs w:val="22"/>
          <w:highlight w:val="white"/>
        </w:rPr>
      </w:pPr>
      <w:r>
        <w:rPr>
          <w:rFonts w:ascii="Garamond" w:eastAsia="Garamond" w:hAnsi="Garamond" w:cs="Garamond"/>
          <w:sz w:val="22"/>
          <w:szCs w:val="22"/>
        </w:rPr>
        <w:t xml:space="preserve">Durante la fase di start up la Ditta dovrà concordare con il Direttore dell’esecuzione del contratto le modalità di passaggio delle consegne. Tale periodo di transizione ed avviamento dovrà aver termine entro </w:t>
      </w:r>
      <w:r>
        <w:rPr>
          <w:rFonts w:ascii="Garamond" w:eastAsia="Garamond" w:hAnsi="Garamond" w:cs="Garamond"/>
          <w:sz w:val="22"/>
          <w:szCs w:val="22"/>
          <w:highlight w:val="white"/>
        </w:rPr>
        <w:t xml:space="preserve">massimo 30 giorni solari dalla data di consegna del servizio.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 xml:space="preserve">Nella fase finale del contratto, la Ditta dovrà garantire un periodo di supporto alla transizione verso un eventuale nuovo fornitore o della presa in carico dei servizi, da parte dell’Azienda ULSS. Tale periodo avrà una durata minima di 15 giorni solari. </w:t>
      </w:r>
    </w:p>
    <w:p w:rsidR="00D70857" w:rsidRDefault="00347F5D">
      <w:pPr>
        <w:widowControl/>
        <w:pBdr>
          <w:top w:val="nil"/>
          <w:left w:val="nil"/>
          <w:bottom w:val="nil"/>
          <w:right w:val="nil"/>
          <w:between w:val="nil"/>
        </w:pBdr>
        <w:jc w:val="both"/>
        <w:rPr>
          <w:rFonts w:ascii="Garamond" w:eastAsia="Garamond" w:hAnsi="Garamond" w:cs="Garamond"/>
          <w:sz w:val="22"/>
          <w:szCs w:val="22"/>
        </w:rPr>
      </w:pPr>
      <w:r>
        <w:rPr>
          <w:rFonts w:ascii="Garamond" w:eastAsia="Garamond" w:hAnsi="Garamond" w:cs="Garamond"/>
          <w:sz w:val="22"/>
          <w:szCs w:val="22"/>
        </w:rPr>
        <w:t>Il progetto relativo ai processi di gestione di inizio e di fine servizio sarà inserito nella Busta “B” documentazione di tecnica presentata in sede di gara.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u w:val="single"/>
        </w:rPr>
      </w:pPr>
      <w:r>
        <w:rPr>
          <w:rFonts w:ascii="Garamond" w:eastAsia="Garamond" w:hAnsi="Garamond" w:cs="Garamond"/>
          <w:b/>
          <w:color w:val="000000"/>
          <w:sz w:val="22"/>
          <w:szCs w:val="22"/>
          <w:u w:val="single"/>
        </w:rPr>
        <w:t>Esercizio</w:t>
      </w:r>
    </w:p>
    <w:p w:rsidR="00347F5D" w:rsidRPr="00347F5D" w:rsidRDefault="00347F5D">
      <w:pPr>
        <w:widowControl/>
        <w:pBdr>
          <w:top w:val="nil"/>
          <w:left w:val="nil"/>
          <w:bottom w:val="nil"/>
          <w:right w:val="nil"/>
          <w:between w:val="nil"/>
        </w:pBdr>
        <w:jc w:val="both"/>
        <w:rPr>
          <w:rFonts w:ascii="Garamond" w:eastAsia="Garamond" w:hAnsi="Garamond" w:cs="Garamond"/>
          <w:color w:val="000000"/>
          <w:sz w:val="22"/>
          <w:szCs w:val="22"/>
          <w:u w:val="single"/>
        </w:rPr>
      </w:pP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L’esercizio a regime inizierà a far data dal completamento della fase di start up e avrà termine alla scadenza del contratto.</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Successivamente l’Amministrazione potrà procedere ai controlli delle prestazioni, del personale e della qualità del servizio.</w:t>
      </w:r>
    </w:p>
    <w:p w:rsidR="00D70857" w:rsidRDefault="00D70857">
      <w:pPr>
        <w:widowControl/>
        <w:pBdr>
          <w:top w:val="nil"/>
          <w:left w:val="nil"/>
          <w:bottom w:val="nil"/>
          <w:right w:val="nil"/>
          <w:between w:val="nil"/>
        </w:pBdr>
        <w:jc w:val="both"/>
        <w:rPr>
          <w:rFonts w:ascii="Garamond" w:eastAsia="Garamond" w:hAnsi="Garamond" w:cs="Garamond"/>
          <w:b/>
          <w:color w:val="000000"/>
          <w:sz w:val="22"/>
          <w:szCs w:val="22"/>
        </w:rPr>
      </w:pPr>
    </w:p>
    <w:p w:rsidR="00D70857" w:rsidRDefault="00347F5D">
      <w:pPr>
        <w:widowControl/>
        <w:pBdr>
          <w:top w:val="nil"/>
          <w:left w:val="nil"/>
          <w:bottom w:val="nil"/>
          <w:right w:val="nil"/>
          <w:between w:val="nil"/>
        </w:pBdr>
        <w:jc w:val="both"/>
        <w:rPr>
          <w:rFonts w:ascii="Garamond" w:eastAsia="Garamond" w:hAnsi="Garamond" w:cs="Garamond"/>
          <w:b/>
          <w:color w:val="000000"/>
          <w:sz w:val="22"/>
          <w:szCs w:val="22"/>
          <w:u w:val="single"/>
        </w:rPr>
      </w:pPr>
      <w:r>
        <w:rPr>
          <w:rFonts w:ascii="Garamond" w:eastAsia="Garamond" w:hAnsi="Garamond" w:cs="Garamond"/>
          <w:b/>
          <w:color w:val="000000"/>
          <w:sz w:val="22"/>
          <w:szCs w:val="22"/>
          <w:u w:val="single"/>
        </w:rPr>
        <w:t>Fase finale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alla scadenza del contratto dovrà restituire all’Azienda ULSS gli ausili giacenti a magazzino, consegnando gli stessi presso il luogo che l’Amministrazione indicherà.</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La Ditta, inoltre, dovrà garantire un periodo di supporto alla transizione verso un nuovo eventuale fornitore, o alla presa in carico dei servizi da parte dell’Amministrazione, avente una durata minima di 15 giorni lavorativi. In tale periodo (che corrisponderà, salvo pattuizioni diverse, all’ultimo mese solare del contratto esistente), la Ditta si impegna a collaborare all’ordinata migrazione dell’attività e delle competenze verso l’Amministrazione o ad un terzo designato dall’Amministrazione. L’Amministrazione si potrà riservare la facoltà di richiedere eventuali estensioni del periodo di affiancamento previsto, fino a un massimo di 15 giorni lavorativi, in ogni caso tutto entro il termine della durata contrattuale originariamente stabilita.</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Dovrà esser definito un Piano di Trasferimento per attuare la migrazione di cui sopra. Tale piano, che dovrà essere formalizzato nei tempi richiesti dall’Amministrazione, sarà mantenuto aggiornato per tutto il periodo di vigenza contrattuale.</w:t>
      </w:r>
    </w:p>
    <w:p w:rsidR="00D70857" w:rsidRDefault="00347F5D">
      <w:pPr>
        <w:widowControl/>
        <w:pBdr>
          <w:top w:val="nil"/>
          <w:left w:val="nil"/>
          <w:bottom w:val="nil"/>
          <w:right w:val="nil"/>
          <w:between w:val="nil"/>
        </w:pBdr>
        <w:jc w:val="both"/>
        <w:rPr>
          <w:rFonts w:ascii="Garamond" w:eastAsia="Garamond" w:hAnsi="Garamond" w:cs="Garamond"/>
          <w:color w:val="000000"/>
          <w:sz w:val="22"/>
          <w:szCs w:val="22"/>
        </w:rPr>
      </w:pPr>
      <w:r>
        <w:rPr>
          <w:rFonts w:ascii="Garamond" w:eastAsia="Garamond" w:hAnsi="Garamond" w:cs="Garamond"/>
          <w:color w:val="000000"/>
          <w:sz w:val="22"/>
          <w:szCs w:val="22"/>
        </w:rPr>
        <w:t>Il Piano di Trasferimento consisterà nella redazione di un piano di massima articolato in attività con l’indicazione di responsabilità, di contenuti e risultati tali da attivare il “Trasferimento” e da renderne controllabile la sua effettiva attuazione.</w:t>
      </w:r>
    </w:p>
    <w:p w:rsidR="00347F5D" w:rsidRDefault="00347F5D" w:rsidP="00347F5D">
      <w:pPr>
        <w:keepNext/>
        <w:tabs>
          <w:tab w:val="left" w:pos="0"/>
        </w:tabs>
        <w:spacing w:before="120" w:after="120"/>
        <w:rPr>
          <w:b/>
          <w:color w:val="0000FF"/>
          <w:sz w:val="22"/>
          <w:szCs w:val="22"/>
        </w:rPr>
      </w:pPr>
      <w:bookmarkStart w:id="6" w:name="_heading=h.vx1227" w:colFirst="0" w:colLast="0"/>
      <w:bookmarkEnd w:id="6"/>
    </w:p>
    <w:p w:rsidR="00D70857" w:rsidRDefault="00347F5D" w:rsidP="00347F5D">
      <w:pPr>
        <w:keepNext/>
        <w:tabs>
          <w:tab w:val="left" w:pos="0"/>
        </w:tabs>
        <w:spacing w:before="120" w:after="120"/>
        <w:rPr>
          <w:b/>
          <w:color w:val="0000FF"/>
          <w:sz w:val="22"/>
          <w:szCs w:val="22"/>
        </w:rPr>
      </w:pPr>
      <w:r>
        <w:rPr>
          <w:b/>
          <w:color w:val="0000FF"/>
          <w:sz w:val="22"/>
          <w:szCs w:val="22"/>
        </w:rPr>
        <w:t xml:space="preserve">PERSONALE IMPIEGATO NELL’APPALTO </w:t>
      </w:r>
    </w:p>
    <w:p w:rsidR="00D70857" w:rsidRDefault="00347F5D">
      <w:pPr>
        <w:spacing w:before="120" w:after="120"/>
        <w:jc w:val="both"/>
        <w:rPr>
          <w:rFonts w:ascii="Garamond" w:eastAsia="Garamond" w:hAnsi="Garamond" w:cs="Garamond"/>
          <w:sz w:val="22"/>
          <w:szCs w:val="22"/>
        </w:rPr>
      </w:pPr>
      <w:r>
        <w:rPr>
          <w:rFonts w:ascii="Garamond" w:eastAsia="Garamond" w:hAnsi="Garamond" w:cs="Garamond"/>
          <w:sz w:val="22"/>
          <w:szCs w:val="22"/>
        </w:rPr>
        <w:t>La Ditta, per l’esecuzione del servizio, deve avvalersi di proprio personale qualificato e/o specializzato, adeguato per numero e qualifica ed idoneo al servizio.</w:t>
      </w:r>
    </w:p>
    <w:p w:rsidR="00D70857" w:rsidRDefault="00347F5D">
      <w:pPr>
        <w:spacing w:before="120" w:after="120"/>
        <w:jc w:val="both"/>
        <w:rPr>
          <w:rFonts w:ascii="Garamond" w:eastAsia="Garamond" w:hAnsi="Garamond" w:cs="Garamond"/>
          <w:sz w:val="22"/>
          <w:szCs w:val="22"/>
        </w:rPr>
      </w:pPr>
      <w:r>
        <w:rPr>
          <w:rFonts w:ascii="Garamond" w:eastAsia="Garamond" w:hAnsi="Garamond" w:cs="Garamond"/>
          <w:sz w:val="22"/>
          <w:szCs w:val="22"/>
        </w:rPr>
        <w:t>All’avvio dell’appalto l’aggiudicatario dovrà</w:t>
      </w:r>
    </w:p>
    <w:p w:rsidR="00D70857" w:rsidRDefault="00347F5D">
      <w:pPr>
        <w:widowControl/>
        <w:numPr>
          <w:ilvl w:val="0"/>
          <w:numId w:val="22"/>
        </w:numPr>
        <w:spacing w:before="120" w:after="120"/>
        <w:ind w:left="142" w:hanging="153"/>
        <w:jc w:val="both"/>
        <w:rPr>
          <w:rFonts w:ascii="Garamond" w:eastAsia="Garamond" w:hAnsi="Garamond" w:cs="Garamond"/>
          <w:sz w:val="22"/>
          <w:szCs w:val="22"/>
        </w:rPr>
      </w:pPr>
      <w:r>
        <w:rPr>
          <w:rFonts w:ascii="Garamond" w:eastAsia="Garamond" w:hAnsi="Garamond" w:cs="Garamond"/>
          <w:sz w:val="22"/>
          <w:szCs w:val="22"/>
        </w:rPr>
        <w:t xml:space="preserve">trasmettere all’Azienda ULSS l’elenco dettagliato del personale specificando i dati anagrafici, i titoli di studio e di servizio di ogni singolo operatore, specificando per ciascuno la qualifica e l’inquadramento normativo e retributivo. Le stesse informazioni e documentazione dovranno essere immediatamente trasmesse al DEC anche ogni qualvolta il personale venisse sostituito per qualunque motivo; </w:t>
      </w:r>
    </w:p>
    <w:p w:rsidR="00D70857" w:rsidRDefault="00347F5D">
      <w:pPr>
        <w:widowControl/>
        <w:numPr>
          <w:ilvl w:val="0"/>
          <w:numId w:val="22"/>
        </w:numPr>
        <w:spacing w:before="120" w:after="120"/>
        <w:ind w:left="142" w:hanging="153"/>
        <w:jc w:val="both"/>
        <w:rPr>
          <w:rFonts w:ascii="Garamond" w:eastAsia="Garamond" w:hAnsi="Garamond" w:cs="Garamond"/>
          <w:sz w:val="22"/>
          <w:szCs w:val="22"/>
        </w:rPr>
      </w:pPr>
      <w:r>
        <w:rPr>
          <w:rFonts w:ascii="Garamond" w:eastAsia="Garamond" w:hAnsi="Garamond" w:cs="Garamond"/>
          <w:sz w:val="22"/>
          <w:szCs w:val="22"/>
        </w:rPr>
        <w:t>trasmettere copia dei titoli di studio e produrre gli attestati di addestramento/formazione e dei piani formativi inerenti le modalità di espletamento del proprio servizio (per esempio corso di formazione BLS e sicurezza);</w:t>
      </w:r>
    </w:p>
    <w:p w:rsidR="00D70857" w:rsidRDefault="00347F5D">
      <w:pPr>
        <w:widowControl/>
        <w:numPr>
          <w:ilvl w:val="0"/>
          <w:numId w:val="22"/>
        </w:numPr>
        <w:spacing w:before="120" w:after="120"/>
        <w:ind w:left="142" w:hanging="153"/>
        <w:jc w:val="both"/>
        <w:rPr>
          <w:rFonts w:ascii="Garamond" w:eastAsia="Garamond" w:hAnsi="Garamond" w:cs="Garamond"/>
          <w:sz w:val="22"/>
          <w:szCs w:val="22"/>
        </w:rPr>
      </w:pPr>
      <w:r>
        <w:rPr>
          <w:rFonts w:ascii="Garamond" w:eastAsia="Garamond" w:hAnsi="Garamond" w:cs="Garamond"/>
          <w:sz w:val="22"/>
          <w:szCs w:val="22"/>
        </w:rPr>
        <w:t>comunicare per iscritto, il nominativo e recapito telefonico di un referente che abbia facoltà e mezzi idonei per superare qualsiasi improvvisa ed imprevista evenienza riguardante l’organizzazione e l’adempimento puntuale e tempestivo del servizio;</w:t>
      </w:r>
    </w:p>
    <w:p w:rsidR="00D70857" w:rsidRDefault="00347F5D">
      <w:pPr>
        <w:spacing w:before="120" w:after="120"/>
        <w:jc w:val="both"/>
        <w:rPr>
          <w:rFonts w:ascii="Garamond" w:eastAsia="Garamond" w:hAnsi="Garamond" w:cs="Garamond"/>
          <w:sz w:val="22"/>
          <w:szCs w:val="22"/>
        </w:rPr>
      </w:pPr>
      <w:r>
        <w:rPr>
          <w:rFonts w:ascii="Garamond" w:eastAsia="Garamond" w:hAnsi="Garamond" w:cs="Garamond"/>
          <w:sz w:val="22"/>
          <w:szCs w:val="22"/>
        </w:rPr>
        <w:t xml:space="preserve">L’affidatario, in riferimento a quanto disposto dalla normativa nazionale in materia di garanzie minime essenziali nei servizi pubblici essenziali, in caso di sciopero, dovrà uniformare la propria autoregolamentazione del diritto di sciopero a quella in vigore per il personale dell’Amministrazione addetto a servizi/attività analoghi. </w:t>
      </w:r>
    </w:p>
    <w:p w:rsidR="00D70857" w:rsidRDefault="00347F5D">
      <w:pPr>
        <w:jc w:val="both"/>
        <w:rPr>
          <w:rFonts w:ascii="Garamond" w:eastAsia="Garamond" w:hAnsi="Garamond" w:cs="Garamond"/>
          <w:sz w:val="22"/>
          <w:szCs w:val="22"/>
        </w:rPr>
      </w:pPr>
      <w:r>
        <w:rPr>
          <w:rFonts w:ascii="Garamond" w:eastAsia="Garamond" w:hAnsi="Garamond" w:cs="Garamond"/>
          <w:sz w:val="22"/>
          <w:szCs w:val="22"/>
        </w:rPr>
        <w:t xml:space="preserve">In caso di conflitto sindacale tra la Ditta ed il proprio personale, la Ditta stessa è obbligata a garantire tutte le </w:t>
      </w:r>
      <w:r>
        <w:rPr>
          <w:rFonts w:ascii="Garamond" w:eastAsia="Garamond" w:hAnsi="Garamond" w:cs="Garamond"/>
          <w:sz w:val="22"/>
          <w:szCs w:val="22"/>
        </w:rPr>
        <w:lastRenderedPageBreak/>
        <w:t>prestazioni oggetto della gara.</w:t>
      </w:r>
    </w:p>
    <w:p w:rsidR="00D70857" w:rsidRDefault="00347F5D">
      <w:pPr>
        <w:spacing w:before="120" w:after="120"/>
        <w:jc w:val="both"/>
        <w:rPr>
          <w:rFonts w:ascii="Garamond" w:eastAsia="Garamond" w:hAnsi="Garamond" w:cs="Garamond"/>
          <w:sz w:val="22"/>
          <w:szCs w:val="22"/>
        </w:rPr>
      </w:pPr>
      <w:r>
        <w:rPr>
          <w:rFonts w:ascii="Garamond" w:eastAsia="Garamond" w:hAnsi="Garamond" w:cs="Garamond"/>
          <w:sz w:val="22"/>
          <w:szCs w:val="22"/>
        </w:rPr>
        <w:t>Le figure professionali impiegate nell’appalto dovranno essere sottoposte a continua formazione compresi corsi di sicurezza e corsi presso aziende produttrici di ausili oltre che corsi interni.</w:t>
      </w:r>
    </w:p>
    <w:p w:rsidR="00D70857" w:rsidRDefault="00347F5D">
      <w:pPr>
        <w:spacing w:before="120" w:after="120"/>
        <w:jc w:val="both"/>
        <w:rPr>
          <w:rFonts w:ascii="Garamond" w:eastAsia="Garamond" w:hAnsi="Garamond" w:cs="Garamond"/>
          <w:sz w:val="22"/>
          <w:szCs w:val="22"/>
        </w:rPr>
      </w:pPr>
      <w:r w:rsidRPr="00347F5D">
        <w:rPr>
          <w:rFonts w:ascii="Garamond" w:eastAsia="Garamond" w:hAnsi="Garamond" w:cs="Garamond"/>
          <w:sz w:val="22"/>
          <w:szCs w:val="22"/>
        </w:rPr>
        <w:t xml:space="preserve">Le figure professionali impiegate dalla ditta dovranno essere dedicate esclusivamente al servizio di cui al presente capitolato, con la sola eccezione del tecnico ortopedico. Tale tecnico </w:t>
      </w:r>
      <w:sdt>
        <w:sdtPr>
          <w:tag w:val="goog_rdk_3"/>
          <w:id w:val="-881626650"/>
        </w:sdtPr>
        <w:sdtEndPr/>
        <w:sdtContent/>
      </w:sdt>
      <w:r w:rsidRPr="00347F5D">
        <w:rPr>
          <w:rFonts w:ascii="Garamond" w:eastAsia="Garamond" w:hAnsi="Garamond" w:cs="Garamond"/>
          <w:sz w:val="22"/>
          <w:szCs w:val="22"/>
        </w:rPr>
        <w:t>dovrà essere regolarmente assunto dal fornitore, regolarmente iscritto all’albo professionale specifico e dovrà essere disponibile presso il paziente identificato entro 2 giorni lavorativi dalla chiamata. Si stima un fabbisogno indicativo di circa 200 ore annue.</w:t>
      </w:r>
      <w:r>
        <w:rPr>
          <w:rFonts w:ascii="Garamond" w:eastAsia="Garamond" w:hAnsi="Garamond" w:cs="Garamond"/>
          <w:sz w:val="22"/>
          <w:szCs w:val="22"/>
        </w:rPr>
        <w:t xml:space="preserve"> </w:t>
      </w:r>
    </w:p>
    <w:p w:rsidR="00D70857" w:rsidRDefault="00D70857">
      <w:pPr>
        <w:spacing w:before="120"/>
        <w:jc w:val="both"/>
        <w:rPr>
          <w:rFonts w:ascii="Calibri" w:eastAsia="Calibri" w:hAnsi="Calibri" w:cs="Calibri"/>
          <w:color w:val="000000"/>
          <w:sz w:val="22"/>
          <w:szCs w:val="22"/>
          <w:highlight w:val="yellow"/>
        </w:rPr>
      </w:pPr>
    </w:p>
    <w:p w:rsidR="00D70857" w:rsidRDefault="00D70857" w:rsidP="00347F5D">
      <w:pPr>
        <w:pBdr>
          <w:top w:val="nil"/>
          <w:left w:val="nil"/>
          <w:bottom w:val="nil"/>
          <w:right w:val="nil"/>
          <w:between w:val="nil"/>
        </w:pBdr>
        <w:spacing w:line="280" w:lineRule="auto"/>
        <w:jc w:val="both"/>
        <w:rPr>
          <w:rFonts w:ascii="Garamond" w:eastAsia="Garamond" w:hAnsi="Garamond" w:cs="Garamond"/>
          <w:color w:val="000000"/>
          <w:sz w:val="22"/>
          <w:szCs w:val="22"/>
        </w:rPr>
      </w:pPr>
      <w:bookmarkStart w:id="7" w:name="_heading=h.3fwokq0" w:colFirst="0" w:colLast="0"/>
      <w:bookmarkEnd w:id="7"/>
    </w:p>
    <w:p w:rsidR="00D70857" w:rsidRDefault="00347F5D" w:rsidP="00347F5D">
      <w:pPr>
        <w:keepNext/>
        <w:tabs>
          <w:tab w:val="left" w:pos="0"/>
        </w:tabs>
        <w:spacing w:before="120" w:after="120"/>
        <w:rPr>
          <w:b/>
          <w:color w:val="0000FF"/>
          <w:sz w:val="22"/>
          <w:szCs w:val="22"/>
        </w:rPr>
      </w:pPr>
      <w:bookmarkStart w:id="8" w:name="_heading=h.2u6wntf" w:colFirst="0" w:colLast="0"/>
      <w:bookmarkEnd w:id="8"/>
      <w:r>
        <w:rPr>
          <w:b/>
          <w:color w:val="0000FF"/>
          <w:sz w:val="22"/>
          <w:szCs w:val="22"/>
        </w:rPr>
        <w:t>ONERI A CARICO DELL’AFFIDATARIO</w:t>
      </w:r>
    </w:p>
    <w:p w:rsidR="00D70857" w:rsidRDefault="00347F5D">
      <w:pPr>
        <w:pBdr>
          <w:top w:val="nil"/>
          <w:left w:val="nil"/>
          <w:bottom w:val="nil"/>
          <w:right w:val="nil"/>
          <w:between w:val="nil"/>
        </w:pBdr>
        <w:spacing w:before="120"/>
        <w:jc w:val="both"/>
        <w:rPr>
          <w:rFonts w:ascii="Garamond" w:eastAsia="Garamond" w:hAnsi="Garamond" w:cs="Garamond"/>
          <w:color w:val="000000"/>
          <w:sz w:val="22"/>
          <w:szCs w:val="22"/>
        </w:rPr>
      </w:pPr>
      <w:r>
        <w:rPr>
          <w:rFonts w:ascii="Garamond" w:eastAsia="Garamond" w:hAnsi="Garamond" w:cs="Garamond"/>
          <w:color w:val="000000"/>
          <w:sz w:val="22"/>
          <w:szCs w:val="22"/>
        </w:rPr>
        <w:t>L’affidatario è tenuto a gestire i servizi con propria organizzazione, nel rispetto delle disposizioni normative vigenti, nonché attenersi al progetto presentato. In particolare l’Affidatario provvederà a:</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l’espletamento di tutte le prestazioni previste nel capitolato speciale d’appalto e nel progetto presentato;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impiegare personale professionale specificatamente qualificato per la realizzazione del servizio affidato, nonché in possesso della formazione prevista dal presente articolo;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comunicare per iscritto, prima dell’inizio dell’appalto e in seguito, in caso di sostituzioni, le generalità del personale e i relativi curricula. Le stesse informazioni e documentazione saranno trasmesse anche ogni qualvolta il personale venisse sostituito per qualunque motivo.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garantire un trattamento economico adeguato alla professionalità degli operatori impiegati, nel rispetto di tutte le norme e gli obblighi di legge;</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assicurare la tempestiva sostituzione degli operatori che si rivelassero, anche ad eventuale esclusivo giudizio dell’Azienda ULSS, inidonei o inadeguati allo svolgimento del servizio;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nominare un referente del servizio, il quale dovrà garantire la corretta gestione del personale, delle sostituzioni per assenze ed emergenze in genere e avrà, inoltre, il compito di individuare soluzioni organizzative e metodologiche delle attività;</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la formazione degli operatori (obbligatoria e aggiuntiva come previsto nel piano formativo);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garantire la copertura assicurativa del personale durante lo svolgimento del servizio per quanto concerne gli infortuni e la responsabilità civile verso terzi;</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garantire il rispetto del segreto professionale e d’ufficio, nonché la riservatezza di tutte le informazioni inerenti il servizio e gli utenti anche in riferimento a quanto previsto dal d.lgs. n. 30.6.2003, n. 196, modificato dal Decreto Legislativo 101 del 10 agosto 2018, recante “Disposizioni per l’adeguamento della normativa nazionale alle disposizioni del regolamento (UE) 2016/679”, in particolare la Ditta deve assicurare che il proprio personale mantenga la riservatezza per ogni fatto o circostanza conosciuti a causa dell’attività lavorativa sia per quanto riguarda gli utenti sia per quanto concerne l’organizzazione e l’andamento delle Unità Operative e Servizi dell’Azienda ULSS n. 7 Pedemontana;</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garantire il rispetto delle norme di prevenzione degli infortuni e igiene del lavoro, secondo la normativa vigente d.lgs. n. 81/2008 e successive modifiche e integrazioni;</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dotare ogni operatore di un tesserino di riconoscimento, contenente le generalità del lavoratore e l’indicazione del datore di lavoro;</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segnalare tempestivamente al Direttore dell’Esecuzione le anomalie che venissero rilevate durante lo svolgimento del servizio rispetto alle indicazioni del capitolato speciale;</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fornire il report trimestrale inerente le prestazioni eseguite, nonché eventuali ulteriori specifiche richieste del Direttore dell’Esecuzione del contratto e una relazione annuale delle attività svolte;</w:t>
      </w:r>
    </w:p>
    <w:p w:rsidR="00D70857" w:rsidRDefault="00347F5D">
      <w:pPr>
        <w:numPr>
          <w:ilvl w:val="0"/>
          <w:numId w:val="18"/>
        </w:numPr>
        <w:pBdr>
          <w:top w:val="nil"/>
          <w:left w:val="nil"/>
          <w:bottom w:val="nil"/>
          <w:right w:val="nil"/>
          <w:between w:val="nil"/>
        </w:pBdr>
        <w:tabs>
          <w:tab w:val="left" w:pos="426"/>
        </w:tabs>
        <w:spacing w:line="280" w:lineRule="auto"/>
        <w:ind w:left="426" w:hanging="426"/>
        <w:jc w:val="both"/>
        <w:rPr>
          <w:rFonts w:ascii="Garamond" w:eastAsia="Garamond" w:hAnsi="Garamond" w:cs="Garamond"/>
          <w:color w:val="000000"/>
          <w:sz w:val="22"/>
          <w:szCs w:val="22"/>
        </w:rPr>
      </w:pPr>
      <w:r>
        <w:rPr>
          <w:rFonts w:ascii="Garamond" w:eastAsia="Garamond" w:hAnsi="Garamond" w:cs="Garamond"/>
          <w:color w:val="000000"/>
          <w:sz w:val="22"/>
          <w:szCs w:val="22"/>
        </w:rPr>
        <w:t>tutti gli altri adempimenti e oneri previsti nel capitolato speciale e nelle disposizioni di legge vigenti.</w:t>
      </w:r>
    </w:p>
    <w:p w:rsidR="00D70857" w:rsidRDefault="00D70857">
      <w:pPr>
        <w:jc w:val="both"/>
        <w:rPr>
          <w:rFonts w:ascii="Garamond" w:eastAsia="Garamond" w:hAnsi="Garamond" w:cs="Garamond"/>
          <w:sz w:val="22"/>
          <w:szCs w:val="22"/>
        </w:rPr>
      </w:pPr>
    </w:p>
    <w:p w:rsidR="00D70857" w:rsidRDefault="00347F5D">
      <w:pPr>
        <w:jc w:val="both"/>
        <w:rPr>
          <w:rFonts w:ascii="Garamond" w:eastAsia="Garamond" w:hAnsi="Garamond" w:cs="Garamond"/>
          <w:sz w:val="22"/>
          <w:szCs w:val="22"/>
        </w:rPr>
      </w:pPr>
      <w:r>
        <w:rPr>
          <w:rFonts w:ascii="Garamond" w:eastAsia="Garamond" w:hAnsi="Garamond" w:cs="Garamond"/>
          <w:sz w:val="22"/>
          <w:szCs w:val="22"/>
        </w:rPr>
        <w:t>La Ditta, infine, è tenuta a consegnare, al termine del rapporto contrattuale e su supporto informatico, tutti i dati e le informazioni di carattere anagrafico e statistico riguardanti il servizio svolto.</w:t>
      </w:r>
    </w:p>
    <w:p w:rsidR="00D70857" w:rsidRDefault="00D70857">
      <w:pPr>
        <w:jc w:val="both"/>
        <w:rPr>
          <w:rFonts w:ascii="Calibri" w:eastAsia="Calibri" w:hAnsi="Calibri" w:cs="Calibri"/>
          <w:sz w:val="22"/>
          <w:szCs w:val="22"/>
        </w:rPr>
      </w:pPr>
    </w:p>
    <w:p w:rsidR="00D70857" w:rsidRDefault="00D70857">
      <w:pPr>
        <w:tabs>
          <w:tab w:val="left" w:pos="1134"/>
        </w:tabs>
        <w:rPr>
          <w:rFonts w:ascii="Roboto" w:eastAsia="Roboto" w:hAnsi="Roboto" w:cs="Roboto"/>
          <w:i/>
          <w:sz w:val="21"/>
          <w:szCs w:val="21"/>
        </w:rPr>
      </w:pPr>
    </w:p>
    <w:p w:rsidR="00D70857" w:rsidRDefault="00D70857">
      <w:pPr>
        <w:tabs>
          <w:tab w:val="left" w:pos="1134"/>
        </w:tabs>
        <w:ind w:left="360" w:hanging="360"/>
        <w:rPr>
          <w:rFonts w:ascii="Calibri" w:eastAsia="Calibri" w:hAnsi="Calibri" w:cs="Calibri"/>
          <w:i/>
          <w:sz w:val="22"/>
          <w:szCs w:val="22"/>
        </w:rPr>
      </w:pPr>
    </w:p>
    <w:sectPr w:rsidR="00D70857">
      <w:footerReference w:type="default" r:id="rId9"/>
      <w:pgSz w:w="11906" w:h="16838"/>
      <w:pgMar w:top="1134" w:right="1416" w:bottom="1134" w:left="1077" w:header="425"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F5D" w:rsidRDefault="00347F5D">
      <w:r>
        <w:separator/>
      </w:r>
    </w:p>
  </w:endnote>
  <w:endnote w:type="continuationSeparator" w:id="0">
    <w:p w:rsidR="00347F5D" w:rsidRDefault="0034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erif Pro">
    <w:altName w:val="Gentium Basic"/>
    <w:panose1 w:val="02040603050405020204"/>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F5D" w:rsidRDefault="00347F5D">
    <w:pPr>
      <w:jc w:val="right"/>
      <w:rPr>
        <w:rFonts w:ascii="Garamond" w:eastAsia="Garamond" w:hAnsi="Garamond" w:cs="Garamond"/>
        <w:i/>
        <w:sz w:val="16"/>
        <w:szCs w:val="16"/>
      </w:rPr>
    </w:pPr>
    <w:r>
      <w:rPr>
        <w:rFonts w:ascii="Garamond" w:eastAsia="Garamond" w:hAnsi="Garamond" w:cs="Garamond"/>
        <w:i/>
        <w:sz w:val="16"/>
        <w:szCs w:val="16"/>
      </w:rPr>
      <w:t xml:space="preserve">Pagina </w:t>
    </w:r>
    <w:r>
      <w:rPr>
        <w:rFonts w:ascii="Garamond" w:eastAsia="Garamond" w:hAnsi="Garamond" w:cs="Garamond"/>
        <w:i/>
        <w:sz w:val="16"/>
        <w:szCs w:val="16"/>
      </w:rPr>
      <w:fldChar w:fldCharType="begin"/>
    </w:r>
    <w:r>
      <w:rPr>
        <w:rFonts w:ascii="Garamond" w:eastAsia="Garamond" w:hAnsi="Garamond" w:cs="Garamond"/>
        <w:i/>
        <w:sz w:val="16"/>
        <w:szCs w:val="16"/>
      </w:rPr>
      <w:instrText>PAGE</w:instrText>
    </w:r>
    <w:r>
      <w:rPr>
        <w:rFonts w:ascii="Garamond" w:eastAsia="Garamond" w:hAnsi="Garamond" w:cs="Garamond"/>
        <w:i/>
        <w:sz w:val="16"/>
        <w:szCs w:val="16"/>
      </w:rPr>
      <w:fldChar w:fldCharType="separate"/>
    </w:r>
    <w:r w:rsidR="003F695E">
      <w:rPr>
        <w:rFonts w:ascii="Garamond" w:eastAsia="Garamond" w:hAnsi="Garamond" w:cs="Garamond"/>
        <w:i/>
        <w:noProof/>
        <w:sz w:val="16"/>
        <w:szCs w:val="16"/>
      </w:rPr>
      <w:t>18</w:t>
    </w:r>
    <w:r>
      <w:rPr>
        <w:rFonts w:ascii="Garamond" w:eastAsia="Garamond" w:hAnsi="Garamond" w:cs="Garamond"/>
        <w:i/>
        <w:sz w:val="16"/>
        <w:szCs w:val="16"/>
      </w:rPr>
      <w:fldChar w:fldCharType="end"/>
    </w:r>
    <w:r>
      <w:rPr>
        <w:rFonts w:ascii="Garamond" w:eastAsia="Garamond" w:hAnsi="Garamond" w:cs="Garamond"/>
        <w:i/>
        <w:sz w:val="16"/>
        <w:szCs w:val="16"/>
      </w:rPr>
      <w:t xml:space="preserve"> di </w:t>
    </w:r>
    <w:r>
      <w:rPr>
        <w:rFonts w:ascii="Garamond" w:eastAsia="Garamond" w:hAnsi="Garamond" w:cs="Garamond"/>
        <w:i/>
        <w:sz w:val="16"/>
        <w:szCs w:val="16"/>
      </w:rPr>
      <w:fldChar w:fldCharType="begin"/>
    </w:r>
    <w:r>
      <w:rPr>
        <w:rFonts w:ascii="Garamond" w:eastAsia="Garamond" w:hAnsi="Garamond" w:cs="Garamond"/>
        <w:i/>
        <w:sz w:val="16"/>
        <w:szCs w:val="16"/>
      </w:rPr>
      <w:instrText>NUMPAGES</w:instrText>
    </w:r>
    <w:r>
      <w:rPr>
        <w:rFonts w:ascii="Garamond" w:eastAsia="Garamond" w:hAnsi="Garamond" w:cs="Garamond"/>
        <w:i/>
        <w:sz w:val="16"/>
        <w:szCs w:val="16"/>
      </w:rPr>
      <w:fldChar w:fldCharType="separate"/>
    </w:r>
    <w:r w:rsidR="003F695E">
      <w:rPr>
        <w:rFonts w:ascii="Garamond" w:eastAsia="Garamond" w:hAnsi="Garamond" w:cs="Garamond"/>
        <w:i/>
        <w:noProof/>
        <w:sz w:val="16"/>
        <w:szCs w:val="16"/>
      </w:rPr>
      <w:t>18</w:t>
    </w:r>
    <w:r>
      <w:rPr>
        <w:rFonts w:ascii="Garamond" w:eastAsia="Garamond" w:hAnsi="Garamond" w:cs="Garamond"/>
        <w:i/>
        <w:sz w:val="16"/>
        <w:szCs w:val="16"/>
      </w:rPr>
      <w:fldChar w:fldCharType="end"/>
    </w:r>
  </w:p>
  <w:p w:rsidR="00347F5D" w:rsidRDefault="00347F5D">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F5D" w:rsidRDefault="00347F5D">
      <w:r>
        <w:separator/>
      </w:r>
    </w:p>
  </w:footnote>
  <w:footnote w:type="continuationSeparator" w:id="0">
    <w:p w:rsidR="00347F5D" w:rsidRDefault="00347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D9"/>
    <w:multiLevelType w:val="multilevel"/>
    <w:tmpl w:val="904661E8"/>
    <w:lvl w:ilvl="0">
      <w:numFmt w:val="bullet"/>
      <w:lvlText w:val="-"/>
      <w:lvlJc w:val="left"/>
      <w:pPr>
        <w:ind w:left="360" w:hanging="360"/>
      </w:pPr>
      <w:rPr>
        <w:rFonts w:ascii="Garamond" w:eastAsia="Garamond" w:hAnsi="Garamond" w:cs="Garamond"/>
        <w:color w:val="0070C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37675C3"/>
    <w:multiLevelType w:val="multilevel"/>
    <w:tmpl w:val="153C2444"/>
    <w:lvl w:ilvl="0">
      <w:start w:val="1"/>
      <w:numFmt w:val="decimal"/>
      <w:lvlText w:val="%1)"/>
      <w:lvlJc w:val="left"/>
      <w:pPr>
        <w:ind w:left="0" w:firstLine="0"/>
      </w:pPr>
      <w:rPr>
        <w:rFonts w:ascii="Garamond" w:eastAsia="Garamond" w:hAnsi="Garamond" w:cs="Garamond"/>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 w15:restartNumberingAfterBreak="0">
    <w:nsid w:val="07BB4596"/>
    <w:multiLevelType w:val="multilevel"/>
    <w:tmpl w:val="BEA43058"/>
    <w:lvl w:ilvl="0">
      <w:start w:val="1"/>
      <w:numFmt w:val="bullet"/>
      <w:lvlText w:val="▪"/>
      <w:lvlJc w:val="left"/>
      <w:pPr>
        <w:ind w:left="360" w:hanging="360"/>
      </w:pPr>
      <w:rPr>
        <w:rFonts w:ascii="Calibri" w:eastAsia="Calibri" w:hAnsi="Calibri" w:cs="Calibri"/>
      </w:rPr>
    </w:lvl>
    <w:lvl w:ilvl="1">
      <w:start w:val="1"/>
      <w:numFmt w:val="bullet"/>
      <w:lvlText w:val="-"/>
      <w:lvlJc w:val="left"/>
      <w:pPr>
        <w:ind w:left="1080" w:hanging="360"/>
      </w:pPr>
      <w:rPr>
        <w:rFonts w:ascii="Times New Roman" w:eastAsia="Times New Roman" w:hAnsi="Times New Roman" w:cs="Times New Roman"/>
      </w:rPr>
    </w:lvl>
    <w:lvl w:ilvl="2">
      <w:start w:val="14"/>
      <w:numFmt w:val="bullet"/>
      <w:lvlText w:val="·"/>
      <w:lvlJc w:val="left"/>
      <w:pPr>
        <w:ind w:left="1800" w:hanging="360"/>
      </w:pPr>
      <w:rPr>
        <w:rFonts w:ascii="Garamond" w:eastAsia="Garamond" w:hAnsi="Garamond" w:cs="Garamond"/>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9C20EAF"/>
    <w:multiLevelType w:val="multilevel"/>
    <w:tmpl w:val="F7F28A04"/>
    <w:lvl w:ilvl="0">
      <w:start w:val="1"/>
      <w:numFmt w:val="bullet"/>
      <w:lvlText w:val="‐"/>
      <w:lvlJc w:val="left"/>
      <w:pPr>
        <w:ind w:left="720" w:hanging="360"/>
      </w:pPr>
      <w:rPr>
        <w:rFonts w:ascii="Source Serif Pro" w:eastAsia="Source Serif Pro" w:hAnsi="Source Serif Pro" w:cs="Source Serif Pr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C938F0"/>
    <w:multiLevelType w:val="multilevel"/>
    <w:tmpl w:val="041AA03E"/>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02C29B9"/>
    <w:multiLevelType w:val="multilevel"/>
    <w:tmpl w:val="CA4ECF18"/>
    <w:lvl w:ilvl="0">
      <w:start w:val="5"/>
      <w:numFmt w:val="bullet"/>
      <w:lvlText w:val="-"/>
      <w:lvlJc w:val="left"/>
      <w:pPr>
        <w:ind w:left="360" w:hanging="360"/>
      </w:pPr>
      <w:rPr>
        <w:rFonts w:ascii="Times New Roman" w:eastAsia="Times New Roman" w:hAnsi="Times New Roman" w:cs="Times New Roman"/>
        <w:b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7665DC4"/>
    <w:multiLevelType w:val="multilevel"/>
    <w:tmpl w:val="FF26EF8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B035BE"/>
    <w:multiLevelType w:val="multilevel"/>
    <w:tmpl w:val="0338BA38"/>
    <w:lvl w:ilvl="0">
      <w:start w:val="1"/>
      <w:numFmt w:val="bullet"/>
      <w:pStyle w:val="Titolo11"/>
      <w:lvlText w:val="●"/>
      <w:lvlJc w:val="left"/>
      <w:pPr>
        <w:ind w:left="720" w:hanging="360"/>
      </w:pPr>
      <w:rPr>
        <w:u w:val="none"/>
      </w:rPr>
    </w:lvl>
    <w:lvl w:ilvl="1">
      <w:start w:val="1"/>
      <w:numFmt w:val="bullet"/>
      <w:pStyle w:val="Titolo21"/>
      <w:lvlText w:val="○"/>
      <w:lvlJc w:val="left"/>
      <w:pPr>
        <w:ind w:left="1440" w:hanging="360"/>
      </w:pPr>
      <w:rPr>
        <w:u w:val="none"/>
      </w:rPr>
    </w:lvl>
    <w:lvl w:ilvl="2">
      <w:start w:val="1"/>
      <w:numFmt w:val="bullet"/>
      <w:lvlText w:val="■"/>
      <w:lvlJc w:val="left"/>
      <w:pPr>
        <w:ind w:left="2160" w:hanging="360"/>
      </w:pPr>
      <w:rPr>
        <w:u w:val="none"/>
      </w:rPr>
    </w:lvl>
    <w:lvl w:ilvl="3">
      <w:start w:val="1"/>
      <w:numFmt w:val="bullet"/>
      <w:pStyle w:val="Titolo41"/>
      <w:lvlText w:val="●"/>
      <w:lvlJc w:val="left"/>
      <w:pPr>
        <w:ind w:left="2880" w:hanging="360"/>
      </w:pPr>
      <w:rPr>
        <w:u w:val="none"/>
      </w:rPr>
    </w:lvl>
    <w:lvl w:ilvl="4">
      <w:start w:val="1"/>
      <w:numFmt w:val="bullet"/>
      <w:pStyle w:val="Titolo51"/>
      <w:lvlText w:val="○"/>
      <w:lvlJc w:val="left"/>
      <w:pPr>
        <w:ind w:left="3600" w:hanging="360"/>
      </w:pPr>
      <w:rPr>
        <w:u w:val="none"/>
      </w:rPr>
    </w:lvl>
    <w:lvl w:ilvl="5">
      <w:start w:val="1"/>
      <w:numFmt w:val="bullet"/>
      <w:pStyle w:val="Titolo61"/>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1A7A1F"/>
    <w:multiLevelType w:val="multilevel"/>
    <w:tmpl w:val="B96293F4"/>
    <w:lvl w:ilvl="0">
      <w:start w:val="1"/>
      <w:numFmt w:val="decimal"/>
      <w:lvlText w:val="ART. %1)"/>
      <w:lvlJc w:val="center"/>
      <w:pPr>
        <w:ind w:left="4820" w:firstLine="284"/>
      </w:pPr>
      <w:rPr>
        <w:b/>
        <w:i w:val="0"/>
        <w:color w:val="0000FF"/>
        <w:sz w:val="24"/>
        <w:szCs w:val="24"/>
      </w:rPr>
    </w:lvl>
    <w:lvl w:ilvl="1">
      <w:start w:val="1"/>
      <w:numFmt w:val="decimal"/>
      <w:lvlText w:val="%1.%2."/>
      <w:lvlJc w:val="left"/>
      <w:pPr>
        <w:ind w:left="5104" w:firstLine="0"/>
      </w:pPr>
    </w:lvl>
    <w:lvl w:ilvl="2">
      <w:start w:val="1"/>
      <w:numFmt w:val="decimal"/>
      <w:lvlText w:val="%1.%2.%3."/>
      <w:lvlJc w:val="left"/>
      <w:pPr>
        <w:ind w:left="5104" w:firstLine="0"/>
      </w:pPr>
    </w:lvl>
    <w:lvl w:ilvl="3">
      <w:start w:val="1"/>
      <w:numFmt w:val="decimal"/>
      <w:lvlText w:val="%1.%2.%3.%4."/>
      <w:lvlJc w:val="left"/>
      <w:pPr>
        <w:ind w:left="5104" w:firstLine="0"/>
      </w:pPr>
    </w:lvl>
    <w:lvl w:ilvl="4">
      <w:start w:val="1"/>
      <w:numFmt w:val="decimal"/>
      <w:lvlText w:val="%1.%2.%3.%4.%5."/>
      <w:lvlJc w:val="left"/>
      <w:pPr>
        <w:ind w:left="5104" w:firstLine="0"/>
      </w:pPr>
    </w:lvl>
    <w:lvl w:ilvl="5">
      <w:start w:val="1"/>
      <w:numFmt w:val="decimal"/>
      <w:lvlText w:val="%1.%2.%3.%4.%5.%6."/>
      <w:lvlJc w:val="left"/>
      <w:pPr>
        <w:ind w:left="5104" w:firstLine="0"/>
      </w:pPr>
    </w:lvl>
    <w:lvl w:ilvl="6">
      <w:start w:val="1"/>
      <w:numFmt w:val="decimal"/>
      <w:lvlText w:val="%1.%2.%3.%4.%5.%6.%7."/>
      <w:lvlJc w:val="left"/>
      <w:pPr>
        <w:ind w:left="5104" w:firstLine="0"/>
      </w:pPr>
    </w:lvl>
    <w:lvl w:ilvl="7">
      <w:start w:val="1"/>
      <w:numFmt w:val="decimal"/>
      <w:lvlText w:val="%1.%2.%3.%4.%5.%6.%7.%8."/>
      <w:lvlJc w:val="left"/>
      <w:pPr>
        <w:ind w:left="5104" w:firstLine="0"/>
      </w:pPr>
    </w:lvl>
    <w:lvl w:ilvl="8">
      <w:start w:val="1"/>
      <w:numFmt w:val="decimal"/>
      <w:lvlText w:val="%1.%2.%3.%4.%5.%6.%7.%8.%9."/>
      <w:lvlJc w:val="left"/>
      <w:pPr>
        <w:ind w:left="5104" w:firstLine="0"/>
      </w:pPr>
    </w:lvl>
  </w:abstractNum>
  <w:abstractNum w:abstractNumId="9" w15:restartNumberingAfterBreak="0">
    <w:nsid w:val="1F1D5486"/>
    <w:multiLevelType w:val="multilevel"/>
    <w:tmpl w:val="B1E8C6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7139B7"/>
    <w:multiLevelType w:val="multilevel"/>
    <w:tmpl w:val="CC78B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1E740F"/>
    <w:multiLevelType w:val="multilevel"/>
    <w:tmpl w:val="5D2A6F4C"/>
    <w:lvl w:ilvl="0">
      <w:start w:val="1"/>
      <w:numFmt w:val="bullet"/>
      <w:lvlText w:val="-"/>
      <w:lvlJc w:val="left"/>
      <w:pPr>
        <w:ind w:left="720" w:firstLine="0"/>
      </w:pPr>
      <w:rPr>
        <w:rFonts w:ascii="Arial" w:eastAsia="Arial" w:hAnsi="Arial" w:cs="Arial"/>
        <w:sz w:val="22"/>
        <w:szCs w:val="22"/>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abstractNum w:abstractNumId="12" w15:restartNumberingAfterBreak="0">
    <w:nsid w:val="2C8F16EA"/>
    <w:multiLevelType w:val="multilevel"/>
    <w:tmpl w:val="8B6E8D6C"/>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51380A"/>
    <w:multiLevelType w:val="multilevel"/>
    <w:tmpl w:val="1510816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A51A74"/>
    <w:multiLevelType w:val="multilevel"/>
    <w:tmpl w:val="05B08944"/>
    <w:lvl w:ilvl="0">
      <w:start w:val="15"/>
      <w:numFmt w:val="bullet"/>
      <w:lvlText w:val="-"/>
      <w:lvlJc w:val="left"/>
      <w:pPr>
        <w:ind w:left="720" w:hanging="360"/>
      </w:pPr>
      <w:rPr>
        <w:rFonts w:ascii="Times New Roman" w:eastAsia="Times New Roman" w:hAnsi="Times New Roman" w:cs="Times New Roman"/>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10D782D"/>
    <w:multiLevelType w:val="multilevel"/>
    <w:tmpl w:val="4CF6084C"/>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20E024A"/>
    <w:multiLevelType w:val="multilevel"/>
    <w:tmpl w:val="F74E19CC"/>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2BC0259"/>
    <w:multiLevelType w:val="multilevel"/>
    <w:tmpl w:val="8300FA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A087950"/>
    <w:multiLevelType w:val="multilevel"/>
    <w:tmpl w:val="AC245BD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4EF4E9D"/>
    <w:multiLevelType w:val="multilevel"/>
    <w:tmpl w:val="28022D2E"/>
    <w:lvl w:ilvl="0">
      <w:start w:val="1"/>
      <w:numFmt w:val="decimalZero"/>
      <w:lvlText w:val="%1."/>
      <w:lvlJc w:val="left"/>
      <w:pPr>
        <w:ind w:left="708"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8231D53"/>
    <w:multiLevelType w:val="multilevel"/>
    <w:tmpl w:val="616030D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87324B9"/>
    <w:multiLevelType w:val="multilevel"/>
    <w:tmpl w:val="FD08B0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F33C6C"/>
    <w:multiLevelType w:val="multilevel"/>
    <w:tmpl w:val="7DCA2BA2"/>
    <w:lvl w:ilvl="0">
      <w:start w:val="1"/>
      <w:numFmt w:val="bullet"/>
      <w:lvlText w:val="‐"/>
      <w:lvlJc w:val="left"/>
      <w:pPr>
        <w:ind w:left="720" w:hanging="360"/>
      </w:pPr>
      <w:rPr>
        <w:rFonts w:ascii="Source Serif Pro" w:eastAsia="Source Serif Pro" w:hAnsi="Source Serif Pro" w:cs="Source Serif Pro"/>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3" w15:restartNumberingAfterBreak="0">
    <w:nsid w:val="59BD7DE1"/>
    <w:multiLevelType w:val="multilevel"/>
    <w:tmpl w:val="07D839C4"/>
    <w:lvl w:ilvl="0">
      <w:start w:val="1"/>
      <w:numFmt w:val="decimal"/>
      <w:lvlText w:val="%1."/>
      <w:lvlJc w:val="left"/>
      <w:pPr>
        <w:ind w:left="360" w:hanging="360"/>
      </w:pPr>
      <w:rPr>
        <w:sz w:val="20"/>
        <w:szCs w:val="20"/>
      </w:rPr>
    </w:lvl>
    <w:lvl w:ilvl="1">
      <w:start w:val="1"/>
      <w:numFmt w:val="decimal"/>
      <w:lvlText w:val="%2."/>
      <w:lvlJc w:val="left"/>
      <w:pPr>
        <w:ind w:left="1080" w:hanging="360"/>
      </w:pPr>
    </w:lvl>
    <w:lvl w:ilvl="2">
      <w:start w:val="1"/>
      <w:numFmt w:val="bullet"/>
      <w:lvlText w:val="•"/>
      <w:lvlJc w:val="left"/>
      <w:pPr>
        <w:ind w:left="1980" w:hanging="360"/>
      </w:pPr>
      <w:rPr>
        <w:rFonts w:ascii="Times New Roman" w:eastAsia="Times New Roman" w:hAnsi="Times New Roman" w:cs="Times New Roman"/>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B631F23"/>
    <w:multiLevelType w:val="multilevel"/>
    <w:tmpl w:val="76D4FDE0"/>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C7C4B4D"/>
    <w:multiLevelType w:val="multilevel"/>
    <w:tmpl w:val="397A4746"/>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E7F78A7"/>
    <w:multiLevelType w:val="multilevel"/>
    <w:tmpl w:val="BDD8B9D6"/>
    <w:lvl w:ilvl="0">
      <w:start w:val="1"/>
      <w:numFmt w:val="decimal"/>
      <w:lvlText w:val="%1)"/>
      <w:lvlJc w:val="left"/>
      <w:pPr>
        <w:ind w:left="0" w:firstLine="0"/>
      </w:pPr>
      <w:rPr>
        <w:rFonts w:ascii="Garamond" w:eastAsia="Garamond" w:hAnsi="Garamond" w:cs="Garamond"/>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7" w15:restartNumberingAfterBreak="0">
    <w:nsid w:val="62B869AD"/>
    <w:multiLevelType w:val="multilevel"/>
    <w:tmpl w:val="BB0C3F8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70C80398"/>
    <w:multiLevelType w:val="multilevel"/>
    <w:tmpl w:val="325C3E8C"/>
    <w:lvl w:ilvl="0">
      <w:start w:val="1"/>
      <w:numFmt w:val="bullet"/>
      <w:lvlText w:val="-"/>
      <w:lvlJc w:val="left"/>
      <w:pPr>
        <w:ind w:left="0" w:firstLine="0"/>
      </w:pPr>
      <w:rPr>
        <w:rFonts w:ascii="Times New Roman" w:eastAsia="Times New Roman" w:hAnsi="Times New Roman" w:cs="Times New Roman"/>
        <w:b/>
        <w:sz w:val="24"/>
        <w:szCs w:val="24"/>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lvlText w:val="▪"/>
      <w:lvlJc w:val="left"/>
      <w:pPr>
        <w:ind w:left="0" w:firstLine="0"/>
      </w:pPr>
      <w:rPr>
        <w:rFonts w:ascii="Noto Sans Symbols" w:eastAsia="Noto Sans Symbols" w:hAnsi="Noto Sans Symbols" w:cs="Noto Sans Symbols"/>
      </w:rPr>
    </w:lvl>
  </w:abstractNum>
  <w:abstractNum w:abstractNumId="29" w15:restartNumberingAfterBreak="0">
    <w:nsid w:val="73431096"/>
    <w:multiLevelType w:val="multilevel"/>
    <w:tmpl w:val="0B54E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7A37F64"/>
    <w:multiLevelType w:val="multilevel"/>
    <w:tmpl w:val="0916E460"/>
    <w:lvl w:ilvl="0">
      <w:start w:val="1"/>
      <w:numFmt w:val="decimal"/>
      <w:lvlText w:val="%1)"/>
      <w:lvlJc w:val="left"/>
      <w:pPr>
        <w:ind w:left="0" w:firstLine="0"/>
      </w:pPr>
      <w:rPr>
        <w:rFonts w:ascii="Garamond" w:eastAsia="Garamond" w:hAnsi="Garamond" w:cs="Garamond"/>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1" w15:restartNumberingAfterBreak="0">
    <w:nsid w:val="77F96544"/>
    <w:multiLevelType w:val="multilevel"/>
    <w:tmpl w:val="39224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19"/>
  </w:num>
  <w:num w:numId="3">
    <w:abstractNumId w:val="25"/>
  </w:num>
  <w:num w:numId="4">
    <w:abstractNumId w:val="23"/>
  </w:num>
  <w:num w:numId="5">
    <w:abstractNumId w:val="18"/>
  </w:num>
  <w:num w:numId="6">
    <w:abstractNumId w:val="4"/>
  </w:num>
  <w:num w:numId="7">
    <w:abstractNumId w:val="2"/>
  </w:num>
  <w:num w:numId="8">
    <w:abstractNumId w:val="0"/>
  </w:num>
  <w:num w:numId="9">
    <w:abstractNumId w:val="17"/>
  </w:num>
  <w:num w:numId="10">
    <w:abstractNumId w:val="27"/>
  </w:num>
  <w:num w:numId="11">
    <w:abstractNumId w:val="21"/>
  </w:num>
  <w:num w:numId="12">
    <w:abstractNumId w:val="29"/>
  </w:num>
  <w:num w:numId="13">
    <w:abstractNumId w:val="9"/>
  </w:num>
  <w:num w:numId="14">
    <w:abstractNumId w:val="12"/>
  </w:num>
  <w:num w:numId="15">
    <w:abstractNumId w:val="1"/>
  </w:num>
  <w:num w:numId="16">
    <w:abstractNumId w:val="26"/>
  </w:num>
  <w:num w:numId="17">
    <w:abstractNumId w:val="28"/>
  </w:num>
  <w:num w:numId="18">
    <w:abstractNumId w:val="30"/>
  </w:num>
  <w:num w:numId="19">
    <w:abstractNumId w:val="31"/>
  </w:num>
  <w:num w:numId="20">
    <w:abstractNumId w:val="8"/>
  </w:num>
  <w:num w:numId="21">
    <w:abstractNumId w:val="16"/>
  </w:num>
  <w:num w:numId="22">
    <w:abstractNumId w:val="5"/>
  </w:num>
  <w:num w:numId="23">
    <w:abstractNumId w:val="11"/>
  </w:num>
  <w:num w:numId="24">
    <w:abstractNumId w:val="3"/>
  </w:num>
  <w:num w:numId="25">
    <w:abstractNumId w:val="14"/>
  </w:num>
  <w:num w:numId="26">
    <w:abstractNumId w:val="13"/>
  </w:num>
  <w:num w:numId="27">
    <w:abstractNumId w:val="6"/>
  </w:num>
  <w:num w:numId="28">
    <w:abstractNumId w:val="22"/>
  </w:num>
  <w:num w:numId="29">
    <w:abstractNumId w:val="10"/>
  </w:num>
  <w:num w:numId="30">
    <w:abstractNumId w:val="15"/>
  </w:num>
  <w:num w:numId="31">
    <w:abstractNumId w:val="20"/>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857"/>
    <w:rsid w:val="00251AB6"/>
    <w:rsid w:val="00347F5D"/>
    <w:rsid w:val="003F695E"/>
    <w:rsid w:val="007138B0"/>
    <w:rsid w:val="00800607"/>
    <w:rsid w:val="00C302A1"/>
    <w:rsid w:val="00D708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0BF94B-B741-40BB-8838-98784106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E1127"/>
    <w:pPr>
      <w:suppressAutoHyphens/>
      <w:textAlignment w:val="baseline"/>
    </w:pPr>
  </w:style>
  <w:style w:type="paragraph" w:styleId="Titolo1">
    <w:name w:val="heading 1"/>
    <w:basedOn w:val="Normale"/>
    <w:next w:val="Normale"/>
    <w:link w:val="Titolo1Carattere"/>
    <w:uiPriority w:val="99"/>
    <w:qFormat/>
    <w:rsid w:val="008F0D04"/>
    <w:pPr>
      <w:keepNext/>
      <w:widowControl/>
      <w:suppressAutoHyphens w:val="0"/>
      <w:overflowPunct w:val="0"/>
      <w:autoSpaceDE w:val="0"/>
      <w:autoSpaceDN w:val="0"/>
      <w:adjustRightInd w:val="0"/>
      <w:spacing w:before="240" w:after="60"/>
      <w:outlineLvl w:val="0"/>
    </w:pPr>
    <w:rPr>
      <w:rFonts w:ascii="Arial" w:hAnsi="Arial" w:cs="Arial"/>
      <w:b/>
      <w:bCs/>
      <w:kern w:val="2"/>
      <w:sz w:val="32"/>
      <w:szCs w:val="32"/>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qFormat/>
    <w:rsid w:val="004E1127"/>
    <w:pPr>
      <w:tabs>
        <w:tab w:val="left" w:pos="851"/>
      </w:tabs>
      <w:spacing w:after="200" w:line="360" w:lineRule="auto"/>
    </w:pPr>
    <w:rPr>
      <w:rFonts w:ascii="Arial" w:hAnsi="Arial" w:cs="Arial"/>
      <w:b/>
      <w:bCs/>
      <w:sz w:val="22"/>
      <w:szCs w:val="22"/>
      <w:lang w:eastAsia="ar-SA"/>
    </w:rPr>
  </w:style>
  <w:style w:type="table" w:customStyle="1" w:styleId="TableNormal0">
    <w:name w:val="Table Normal"/>
    <w:tblPr>
      <w:tblCellMar>
        <w:top w:w="0" w:type="dxa"/>
        <w:left w:w="0" w:type="dxa"/>
        <w:bottom w:w="0" w:type="dxa"/>
        <w:right w:w="0" w:type="dxa"/>
      </w:tblCellMar>
    </w:tblPr>
  </w:style>
  <w:style w:type="paragraph" w:customStyle="1" w:styleId="Titolo11">
    <w:name w:val="Titolo 11"/>
    <w:basedOn w:val="Normale"/>
    <w:link w:val="Titolo1Carattere1"/>
    <w:uiPriority w:val="99"/>
    <w:qFormat/>
    <w:rsid w:val="004E1127"/>
    <w:pPr>
      <w:keepNext/>
      <w:numPr>
        <w:numId w:val="1"/>
      </w:numPr>
      <w:spacing w:before="240" w:after="60"/>
      <w:outlineLvl w:val="0"/>
    </w:pPr>
    <w:rPr>
      <w:rFonts w:ascii="Arial" w:hAnsi="Arial" w:cs="Arial"/>
      <w:b/>
      <w:bCs/>
      <w:kern w:val="2"/>
      <w:sz w:val="32"/>
      <w:szCs w:val="32"/>
    </w:rPr>
  </w:style>
  <w:style w:type="paragraph" w:customStyle="1" w:styleId="Titolo21">
    <w:name w:val="Titolo 21"/>
    <w:basedOn w:val="Normale"/>
    <w:qFormat/>
    <w:rsid w:val="004E1127"/>
    <w:pPr>
      <w:keepNext/>
      <w:numPr>
        <w:ilvl w:val="1"/>
        <w:numId w:val="1"/>
      </w:numPr>
      <w:spacing w:before="240" w:after="60"/>
      <w:outlineLvl w:val="1"/>
    </w:pPr>
    <w:rPr>
      <w:rFonts w:ascii="Arial" w:hAnsi="Arial" w:cs="Arial"/>
      <w:b/>
      <w:bCs/>
      <w:i/>
      <w:iCs/>
      <w:sz w:val="28"/>
      <w:szCs w:val="28"/>
    </w:rPr>
  </w:style>
  <w:style w:type="paragraph" w:customStyle="1" w:styleId="Titolo41">
    <w:name w:val="Titolo 41"/>
    <w:basedOn w:val="Normale"/>
    <w:qFormat/>
    <w:rsid w:val="004E1127"/>
    <w:pPr>
      <w:keepNext/>
      <w:numPr>
        <w:ilvl w:val="3"/>
        <w:numId w:val="1"/>
      </w:numPr>
      <w:spacing w:before="240" w:after="60"/>
      <w:outlineLvl w:val="3"/>
    </w:pPr>
    <w:rPr>
      <w:rFonts w:ascii="Calibri" w:hAnsi="Calibri"/>
      <w:b/>
      <w:bCs/>
      <w:sz w:val="28"/>
      <w:szCs w:val="28"/>
    </w:rPr>
  </w:style>
  <w:style w:type="paragraph" w:customStyle="1" w:styleId="Titolo51">
    <w:name w:val="Titolo 51"/>
    <w:basedOn w:val="Normale"/>
    <w:qFormat/>
    <w:rsid w:val="004E1127"/>
    <w:pPr>
      <w:keepNext/>
      <w:numPr>
        <w:ilvl w:val="4"/>
        <w:numId w:val="1"/>
      </w:numPr>
      <w:ind w:left="1843"/>
      <w:outlineLvl w:val="4"/>
    </w:pPr>
    <w:rPr>
      <w:b/>
      <w:bCs/>
      <w:i/>
      <w:iCs/>
      <w:sz w:val="20"/>
    </w:rPr>
  </w:style>
  <w:style w:type="paragraph" w:customStyle="1" w:styleId="Titolo61">
    <w:name w:val="Titolo 61"/>
    <w:basedOn w:val="Normale"/>
    <w:qFormat/>
    <w:rsid w:val="004E1127"/>
    <w:pPr>
      <w:keepNext/>
      <w:numPr>
        <w:ilvl w:val="5"/>
        <w:numId w:val="1"/>
      </w:numPr>
      <w:ind w:left="1843"/>
      <w:jc w:val="both"/>
      <w:outlineLvl w:val="5"/>
    </w:pPr>
    <w:rPr>
      <w:b/>
      <w:bCs/>
      <w:i/>
      <w:iCs/>
      <w:sz w:val="20"/>
    </w:rPr>
  </w:style>
  <w:style w:type="character" w:customStyle="1" w:styleId="CollegamentoInternet">
    <w:name w:val="Collegamento Internet"/>
    <w:basedOn w:val="Carpredefinitoparagrafo"/>
    <w:uiPriority w:val="99"/>
    <w:unhideWhenUsed/>
    <w:rsid w:val="00C93E53"/>
    <w:rPr>
      <w:color w:val="0000FF" w:themeColor="hyperlink"/>
      <w:u w:val="single"/>
    </w:rPr>
  </w:style>
  <w:style w:type="character" w:styleId="Numeropagina">
    <w:name w:val="page number"/>
    <w:basedOn w:val="Carpredefinitoparagrafo"/>
    <w:qFormat/>
    <w:rsid w:val="004E1127"/>
  </w:style>
  <w:style w:type="character" w:customStyle="1" w:styleId="IntestazioneCarattere">
    <w:name w:val="Intestazione Carattere"/>
    <w:qFormat/>
    <w:rsid w:val="004E1127"/>
    <w:rPr>
      <w:sz w:val="24"/>
      <w:szCs w:val="24"/>
    </w:rPr>
  </w:style>
  <w:style w:type="character" w:customStyle="1" w:styleId="Corpodeltesto3Carattere">
    <w:name w:val="Corpo del testo 3 Carattere"/>
    <w:basedOn w:val="Carpredefinitoparagrafo"/>
    <w:qFormat/>
    <w:rsid w:val="004E1127"/>
    <w:rPr>
      <w:sz w:val="16"/>
      <w:szCs w:val="16"/>
    </w:rPr>
  </w:style>
  <w:style w:type="character" w:customStyle="1" w:styleId="Titolo1Carattere">
    <w:name w:val="Titolo 1 Carattere"/>
    <w:basedOn w:val="Carpredefinitoparagrafo"/>
    <w:link w:val="Titolo1"/>
    <w:uiPriority w:val="99"/>
    <w:qFormat/>
    <w:rsid w:val="004E1127"/>
    <w:rPr>
      <w:rFonts w:ascii="Arial" w:hAnsi="Arial" w:cs="Arial"/>
      <w:b/>
      <w:bCs/>
      <w:kern w:val="2"/>
      <w:sz w:val="32"/>
      <w:szCs w:val="32"/>
    </w:rPr>
  </w:style>
  <w:style w:type="character" w:customStyle="1" w:styleId="Titolo2Carattere">
    <w:name w:val="Titolo 2 Carattere"/>
    <w:basedOn w:val="Carpredefinitoparagrafo"/>
    <w:qFormat/>
    <w:rsid w:val="004E1127"/>
    <w:rPr>
      <w:rFonts w:ascii="Arial" w:hAnsi="Arial" w:cs="Arial"/>
      <w:b/>
      <w:bCs/>
      <w:i/>
      <w:iCs/>
      <w:sz w:val="28"/>
      <w:szCs w:val="28"/>
    </w:rPr>
  </w:style>
  <w:style w:type="character" w:customStyle="1" w:styleId="Titolo4Carattere">
    <w:name w:val="Titolo 4 Carattere"/>
    <w:basedOn w:val="Carpredefinitoparagrafo"/>
    <w:qFormat/>
    <w:rsid w:val="004E1127"/>
    <w:rPr>
      <w:rFonts w:ascii="Calibri" w:hAnsi="Calibri"/>
      <w:b/>
      <w:bCs/>
      <w:sz w:val="28"/>
      <w:szCs w:val="28"/>
    </w:rPr>
  </w:style>
  <w:style w:type="character" w:customStyle="1" w:styleId="Titolo5Carattere">
    <w:name w:val="Titolo 5 Carattere"/>
    <w:basedOn w:val="Carpredefinitoparagrafo"/>
    <w:qFormat/>
    <w:rsid w:val="004E1127"/>
    <w:rPr>
      <w:b/>
      <w:bCs/>
      <w:i/>
      <w:iCs/>
    </w:rPr>
  </w:style>
  <w:style w:type="character" w:customStyle="1" w:styleId="Titolo6Carattere">
    <w:name w:val="Titolo 6 Carattere"/>
    <w:basedOn w:val="Carpredefinitoparagrafo"/>
    <w:qFormat/>
    <w:rsid w:val="004E1127"/>
    <w:rPr>
      <w:b/>
      <w:bCs/>
      <w:i/>
      <w:iCs/>
    </w:rPr>
  </w:style>
  <w:style w:type="character" w:customStyle="1" w:styleId="PidipaginaCarattere">
    <w:name w:val="Piè di pagina Carattere"/>
    <w:basedOn w:val="Carpredefinitoparagrafo"/>
    <w:qFormat/>
    <w:rsid w:val="004E1127"/>
    <w:rPr>
      <w:sz w:val="24"/>
      <w:szCs w:val="24"/>
    </w:rPr>
  </w:style>
  <w:style w:type="character" w:styleId="Enfasigrassetto">
    <w:name w:val="Strong"/>
    <w:basedOn w:val="Carpredefinitoparagrafo"/>
    <w:qFormat/>
    <w:rsid w:val="004E1127"/>
    <w:rPr>
      <w:rFonts w:cs="Times New Roman"/>
      <w:b/>
      <w:bCs/>
    </w:rPr>
  </w:style>
  <w:style w:type="character" w:customStyle="1" w:styleId="TestofumettoCarattere">
    <w:name w:val="Testo fumetto Carattere"/>
    <w:basedOn w:val="Carpredefinitoparagrafo"/>
    <w:qFormat/>
    <w:rsid w:val="004E1127"/>
    <w:rPr>
      <w:rFonts w:ascii="Tahoma" w:hAnsi="Tahoma" w:cs="Tahoma"/>
      <w:sz w:val="16"/>
      <w:szCs w:val="16"/>
    </w:rPr>
  </w:style>
  <w:style w:type="character" w:customStyle="1" w:styleId="CorpodeltestoCarattere">
    <w:name w:val="Corpo del testo Carattere"/>
    <w:basedOn w:val="Carpredefinitoparagrafo"/>
    <w:qFormat/>
    <w:rsid w:val="004E1127"/>
    <w:rPr>
      <w:sz w:val="16"/>
    </w:rPr>
  </w:style>
  <w:style w:type="character" w:customStyle="1" w:styleId="TestonormaleCarattere">
    <w:name w:val="Testo normale Carattere"/>
    <w:basedOn w:val="Carpredefinitoparagrafo"/>
    <w:uiPriority w:val="99"/>
    <w:qFormat/>
    <w:rsid w:val="004E1127"/>
    <w:rPr>
      <w:rFonts w:ascii="Courier New" w:hAnsi="Courier New"/>
      <w:lang w:eastAsia="ja-JP"/>
    </w:rPr>
  </w:style>
  <w:style w:type="character" w:styleId="Rimandocommento">
    <w:name w:val="annotation reference"/>
    <w:basedOn w:val="Carpredefinitoparagrafo"/>
    <w:qFormat/>
    <w:rsid w:val="004E1127"/>
    <w:rPr>
      <w:rFonts w:cs="Times New Roman"/>
      <w:sz w:val="16"/>
      <w:szCs w:val="16"/>
    </w:rPr>
  </w:style>
  <w:style w:type="character" w:customStyle="1" w:styleId="TestocommentoCarattere">
    <w:name w:val="Testo commento Carattere"/>
    <w:basedOn w:val="Carpredefinitoparagrafo"/>
    <w:qFormat/>
    <w:rsid w:val="004E1127"/>
  </w:style>
  <w:style w:type="character" w:customStyle="1" w:styleId="SoggettocommentoCarattere">
    <w:name w:val="Soggetto commento Carattere"/>
    <w:basedOn w:val="TestocommentoCarattere"/>
    <w:qFormat/>
    <w:rsid w:val="004E1127"/>
    <w:rPr>
      <w:b/>
      <w:bCs/>
    </w:rPr>
  </w:style>
  <w:style w:type="character" w:customStyle="1" w:styleId="RientrocorpodeltestoCarattere">
    <w:name w:val="Rientro corpo del testo Carattere"/>
    <w:basedOn w:val="Carpredefinitoparagrafo"/>
    <w:qFormat/>
    <w:rsid w:val="004E1127"/>
  </w:style>
  <w:style w:type="character" w:customStyle="1" w:styleId="Corpodeltesto2Carattere">
    <w:name w:val="Corpo del testo 2 Carattere"/>
    <w:basedOn w:val="Carpredefinitoparagrafo"/>
    <w:qFormat/>
    <w:rsid w:val="004E1127"/>
  </w:style>
  <w:style w:type="character" w:customStyle="1" w:styleId="Rientrocorpodeltesto2Carattere">
    <w:name w:val="Rientro corpo del testo 2 Carattere"/>
    <w:basedOn w:val="Carpredefinitoparagrafo"/>
    <w:qFormat/>
    <w:rsid w:val="004E1127"/>
  </w:style>
  <w:style w:type="character" w:customStyle="1" w:styleId="TitoloCarattere">
    <w:name w:val="Titolo Carattere"/>
    <w:basedOn w:val="Carpredefinitoparagrafo"/>
    <w:qFormat/>
    <w:rsid w:val="004E1127"/>
    <w:rPr>
      <w:rFonts w:ascii="Arial" w:hAnsi="Arial" w:cs="Arial"/>
      <w:b/>
      <w:bCs/>
      <w:sz w:val="22"/>
      <w:szCs w:val="22"/>
      <w:lang w:eastAsia="ar-SA"/>
    </w:rPr>
  </w:style>
  <w:style w:type="character" w:customStyle="1" w:styleId="TestonotaapidipaginaCarattere">
    <w:name w:val="Testo nota a piè di pagina Carattere"/>
    <w:basedOn w:val="Carpredefinitoparagrafo"/>
    <w:qFormat/>
    <w:rsid w:val="004E1127"/>
  </w:style>
  <w:style w:type="character" w:customStyle="1" w:styleId="style5">
    <w:name w:val="style5"/>
    <w:basedOn w:val="Carpredefinitoparagrafo"/>
    <w:qFormat/>
    <w:rsid w:val="004E1127"/>
    <w:rPr>
      <w:rFonts w:cs="Times New Roman"/>
    </w:rPr>
  </w:style>
  <w:style w:type="character" w:customStyle="1" w:styleId="Enfasi">
    <w:name w:val="Enfasi"/>
    <w:basedOn w:val="Carpredefinitoparagrafo"/>
    <w:qFormat/>
    <w:rsid w:val="004E1127"/>
    <w:rPr>
      <w:rFonts w:cs="Times New Roman"/>
      <w:i/>
      <w:iCs/>
    </w:rPr>
  </w:style>
  <w:style w:type="character" w:customStyle="1" w:styleId="Stile3Carattere">
    <w:name w:val="Stile3 Carattere"/>
    <w:basedOn w:val="Titolo1Carattere"/>
    <w:qFormat/>
    <w:rsid w:val="004E1127"/>
    <w:rPr>
      <w:rFonts w:ascii="Arial" w:hAnsi="Arial" w:cs="Arial"/>
      <w:b/>
      <w:bCs/>
      <w:color w:val="0000FF"/>
      <w:kern w:val="2"/>
      <w:sz w:val="22"/>
      <w:szCs w:val="22"/>
    </w:rPr>
  </w:style>
  <w:style w:type="character" w:customStyle="1" w:styleId="Richiamoallanotaapidipagina">
    <w:name w:val="Richiamo alla nota a piè di pagina"/>
    <w:rsid w:val="004E1127"/>
    <w:rPr>
      <w:rFonts w:cs="Times New Roman"/>
      <w:sz w:val="16"/>
    </w:rPr>
  </w:style>
  <w:style w:type="character" w:customStyle="1" w:styleId="FootnoteCharacters">
    <w:name w:val="Footnote Characters"/>
    <w:basedOn w:val="Carpredefinitoparagrafo"/>
    <w:qFormat/>
    <w:rsid w:val="004E1127"/>
    <w:rPr>
      <w:rFonts w:cs="Times New Roman"/>
      <w:sz w:val="16"/>
    </w:rPr>
  </w:style>
  <w:style w:type="character" w:customStyle="1" w:styleId="Stile1Carattere">
    <w:name w:val="Stile1 Carattere"/>
    <w:uiPriority w:val="99"/>
    <w:qFormat/>
    <w:rsid w:val="004E1127"/>
    <w:rPr>
      <w:b/>
      <w:sz w:val="24"/>
      <w:szCs w:val="24"/>
    </w:rPr>
  </w:style>
  <w:style w:type="character" w:customStyle="1" w:styleId="ListLabel1">
    <w:name w:val="ListLabel 1"/>
    <w:qFormat/>
    <w:rsid w:val="004E1127"/>
    <w:rPr>
      <w:rFonts w:cs="Times New Roman"/>
      <w:b/>
      <w:bCs/>
      <w:i w:val="0"/>
      <w:iCs w:val="0"/>
      <w:strike w:val="0"/>
      <w:dstrike w:val="0"/>
      <w:sz w:val="28"/>
      <w:szCs w:val="28"/>
    </w:rPr>
  </w:style>
  <w:style w:type="character" w:customStyle="1" w:styleId="ListLabel2">
    <w:name w:val="ListLabel 2"/>
    <w:qFormat/>
    <w:rsid w:val="004E1127"/>
    <w:rPr>
      <w:rFonts w:cs="Times New Roman"/>
      <w:b/>
      <w:bCs/>
      <w:i w:val="0"/>
      <w:iCs w:val="0"/>
      <w:sz w:val="28"/>
      <w:szCs w:val="28"/>
    </w:rPr>
  </w:style>
  <w:style w:type="character" w:customStyle="1" w:styleId="ListLabel3">
    <w:name w:val="ListLabel 3"/>
    <w:qFormat/>
    <w:rsid w:val="004E1127"/>
    <w:rPr>
      <w:rFonts w:cs="Times New Roman"/>
    </w:rPr>
  </w:style>
  <w:style w:type="character" w:customStyle="1" w:styleId="ListLabel4">
    <w:name w:val="ListLabel 4"/>
    <w:qFormat/>
    <w:rsid w:val="004E1127"/>
    <w:rPr>
      <w:rFonts w:cs="Times New Roman"/>
    </w:rPr>
  </w:style>
  <w:style w:type="character" w:customStyle="1" w:styleId="ListLabel5">
    <w:name w:val="ListLabel 5"/>
    <w:qFormat/>
    <w:rsid w:val="004E1127"/>
    <w:rPr>
      <w:rFonts w:cs="Times New Roman"/>
    </w:rPr>
  </w:style>
  <w:style w:type="character" w:customStyle="1" w:styleId="ListLabel6">
    <w:name w:val="ListLabel 6"/>
    <w:qFormat/>
    <w:rsid w:val="004E1127"/>
    <w:rPr>
      <w:rFonts w:cs="Times New Roman"/>
    </w:rPr>
  </w:style>
  <w:style w:type="character" w:customStyle="1" w:styleId="ListLabel7">
    <w:name w:val="ListLabel 7"/>
    <w:qFormat/>
    <w:rsid w:val="004E1127"/>
    <w:rPr>
      <w:rFonts w:cs="Times New Roman"/>
    </w:rPr>
  </w:style>
  <w:style w:type="character" w:customStyle="1" w:styleId="ListLabel8">
    <w:name w:val="ListLabel 8"/>
    <w:qFormat/>
    <w:rsid w:val="004E1127"/>
    <w:rPr>
      <w:rFonts w:cs="Times New Roman"/>
    </w:rPr>
  </w:style>
  <w:style w:type="character" w:customStyle="1" w:styleId="ListLabel9">
    <w:name w:val="ListLabel 9"/>
    <w:qFormat/>
    <w:rsid w:val="004E1127"/>
    <w:rPr>
      <w:rFonts w:cs="Times New Roman"/>
    </w:rPr>
  </w:style>
  <w:style w:type="character" w:customStyle="1" w:styleId="ListLabel10">
    <w:name w:val="ListLabel 10"/>
    <w:qFormat/>
    <w:rsid w:val="004E1127"/>
    <w:rPr>
      <w:rFonts w:cs="Times New Roman"/>
    </w:rPr>
  </w:style>
  <w:style w:type="character" w:customStyle="1" w:styleId="ListLabel11">
    <w:name w:val="ListLabel 11"/>
    <w:qFormat/>
    <w:rsid w:val="004E1127"/>
    <w:rPr>
      <w:rFonts w:cs="Times New Roman"/>
    </w:rPr>
  </w:style>
  <w:style w:type="character" w:customStyle="1" w:styleId="ListLabel12">
    <w:name w:val="ListLabel 12"/>
    <w:qFormat/>
    <w:rsid w:val="004E1127"/>
    <w:rPr>
      <w:rFonts w:cs="Times New Roman"/>
    </w:rPr>
  </w:style>
  <w:style w:type="character" w:customStyle="1" w:styleId="ListLabel13">
    <w:name w:val="ListLabel 13"/>
    <w:qFormat/>
    <w:rsid w:val="004E1127"/>
    <w:rPr>
      <w:rFonts w:cs="Times New Roman"/>
    </w:rPr>
  </w:style>
  <w:style w:type="character" w:customStyle="1" w:styleId="ListLabel14">
    <w:name w:val="ListLabel 14"/>
    <w:qFormat/>
    <w:rsid w:val="004E1127"/>
    <w:rPr>
      <w:rFonts w:cs="Times New Roman"/>
    </w:rPr>
  </w:style>
  <w:style w:type="character" w:customStyle="1" w:styleId="ListLabel15">
    <w:name w:val="ListLabel 15"/>
    <w:qFormat/>
    <w:rsid w:val="004E1127"/>
    <w:rPr>
      <w:rFonts w:cs="Times New Roman"/>
    </w:rPr>
  </w:style>
  <w:style w:type="character" w:customStyle="1" w:styleId="ListLabel16">
    <w:name w:val="ListLabel 16"/>
    <w:qFormat/>
    <w:rsid w:val="004E1127"/>
    <w:rPr>
      <w:rFonts w:cs="Times New Roman"/>
    </w:rPr>
  </w:style>
  <w:style w:type="character" w:customStyle="1" w:styleId="ListLabel17">
    <w:name w:val="ListLabel 17"/>
    <w:qFormat/>
    <w:rsid w:val="004E1127"/>
    <w:rPr>
      <w:rFonts w:cs="Times New Roman"/>
    </w:rPr>
  </w:style>
  <w:style w:type="character" w:customStyle="1" w:styleId="ListLabel18">
    <w:name w:val="ListLabel 18"/>
    <w:qFormat/>
    <w:rsid w:val="004E1127"/>
    <w:rPr>
      <w:rFonts w:cs="Times New Roman"/>
    </w:rPr>
  </w:style>
  <w:style w:type="character" w:customStyle="1" w:styleId="ListLabel19">
    <w:name w:val="ListLabel 19"/>
    <w:qFormat/>
    <w:rsid w:val="004E1127"/>
    <w:rPr>
      <w:rFonts w:cs="Times New Roman"/>
    </w:rPr>
  </w:style>
  <w:style w:type="character" w:customStyle="1" w:styleId="ListLabel20">
    <w:name w:val="ListLabel 20"/>
    <w:qFormat/>
    <w:rsid w:val="004E1127"/>
    <w:rPr>
      <w:rFonts w:cs="Times New Roman"/>
    </w:rPr>
  </w:style>
  <w:style w:type="character" w:customStyle="1" w:styleId="ListLabel21">
    <w:name w:val="ListLabel 21"/>
    <w:qFormat/>
    <w:rsid w:val="004E1127"/>
    <w:rPr>
      <w:rFonts w:cs="Times New Roman"/>
    </w:rPr>
  </w:style>
  <w:style w:type="character" w:customStyle="1" w:styleId="ListLabel22">
    <w:name w:val="ListLabel 22"/>
    <w:qFormat/>
    <w:rsid w:val="004E1127"/>
    <w:rPr>
      <w:rFonts w:cs="Times New Roman"/>
    </w:rPr>
  </w:style>
  <w:style w:type="character" w:customStyle="1" w:styleId="ListLabel23">
    <w:name w:val="ListLabel 23"/>
    <w:qFormat/>
    <w:rsid w:val="004E1127"/>
    <w:rPr>
      <w:rFonts w:cs="Times New Roman"/>
    </w:rPr>
  </w:style>
  <w:style w:type="character" w:customStyle="1" w:styleId="ListLabel24">
    <w:name w:val="ListLabel 24"/>
    <w:qFormat/>
    <w:rsid w:val="004E1127"/>
    <w:rPr>
      <w:rFonts w:cs="Times New Roman"/>
    </w:rPr>
  </w:style>
  <w:style w:type="character" w:customStyle="1" w:styleId="ListLabel25">
    <w:name w:val="ListLabel 25"/>
    <w:qFormat/>
    <w:rsid w:val="004E1127"/>
    <w:rPr>
      <w:rFonts w:cs="Times New Roman"/>
    </w:rPr>
  </w:style>
  <w:style w:type="character" w:customStyle="1" w:styleId="ListLabel26">
    <w:name w:val="ListLabel 26"/>
    <w:qFormat/>
    <w:rsid w:val="004E1127"/>
    <w:rPr>
      <w:rFonts w:cs="Times New Roman"/>
    </w:rPr>
  </w:style>
  <w:style w:type="character" w:customStyle="1" w:styleId="ListLabel27">
    <w:name w:val="ListLabel 27"/>
    <w:qFormat/>
    <w:rsid w:val="004E1127"/>
    <w:rPr>
      <w:rFonts w:eastAsia="Times New Roman"/>
    </w:rPr>
  </w:style>
  <w:style w:type="character" w:customStyle="1" w:styleId="ListLabel28">
    <w:name w:val="ListLabel 28"/>
    <w:qFormat/>
    <w:rsid w:val="004E1127"/>
    <w:rPr>
      <w:rFonts w:eastAsia="Times New Roman"/>
      <w:sz w:val="22"/>
    </w:rPr>
  </w:style>
  <w:style w:type="character" w:customStyle="1" w:styleId="ListLabel29">
    <w:name w:val="ListLabel 29"/>
    <w:qFormat/>
    <w:rsid w:val="004E1127"/>
    <w:rPr>
      <w:rFonts w:cs="Times New Roman"/>
    </w:rPr>
  </w:style>
  <w:style w:type="character" w:customStyle="1" w:styleId="ListLabel30">
    <w:name w:val="ListLabel 30"/>
    <w:qFormat/>
    <w:rsid w:val="004E1127"/>
    <w:rPr>
      <w:rFonts w:cs="Times New Roman"/>
    </w:rPr>
  </w:style>
  <w:style w:type="character" w:customStyle="1" w:styleId="ListLabel31">
    <w:name w:val="ListLabel 31"/>
    <w:qFormat/>
    <w:rsid w:val="004E1127"/>
    <w:rPr>
      <w:rFonts w:cs="Times New Roman"/>
    </w:rPr>
  </w:style>
  <w:style w:type="character" w:customStyle="1" w:styleId="ListLabel32">
    <w:name w:val="ListLabel 32"/>
    <w:qFormat/>
    <w:rsid w:val="004E1127"/>
    <w:rPr>
      <w:rFonts w:cs="Times New Roman"/>
    </w:rPr>
  </w:style>
  <w:style w:type="character" w:customStyle="1" w:styleId="ListLabel33">
    <w:name w:val="ListLabel 33"/>
    <w:qFormat/>
    <w:rsid w:val="004E1127"/>
    <w:rPr>
      <w:rFonts w:cs="Times New Roman"/>
    </w:rPr>
  </w:style>
  <w:style w:type="character" w:customStyle="1" w:styleId="ListLabel34">
    <w:name w:val="ListLabel 34"/>
    <w:qFormat/>
    <w:rsid w:val="004E1127"/>
    <w:rPr>
      <w:rFonts w:cs="Times New Roman"/>
    </w:rPr>
  </w:style>
  <w:style w:type="character" w:customStyle="1" w:styleId="ListLabel35">
    <w:name w:val="ListLabel 35"/>
    <w:qFormat/>
    <w:rsid w:val="004E1127"/>
    <w:rPr>
      <w:rFonts w:cs="Times New Roman"/>
    </w:rPr>
  </w:style>
  <w:style w:type="character" w:customStyle="1" w:styleId="ListLabel36">
    <w:name w:val="ListLabel 36"/>
    <w:qFormat/>
    <w:rsid w:val="004E1127"/>
    <w:rPr>
      <w:rFonts w:cs="Times New Roman"/>
    </w:rPr>
  </w:style>
  <w:style w:type="character" w:customStyle="1" w:styleId="ListLabel37">
    <w:name w:val="ListLabel 37"/>
    <w:qFormat/>
    <w:rsid w:val="004E1127"/>
    <w:rPr>
      <w:rFonts w:ascii="Garamond" w:hAnsi="Garamond" w:cs="Courier"/>
      <w:b/>
      <w:i w:val="0"/>
      <w:color w:val="0000FF"/>
      <w:sz w:val="24"/>
    </w:rPr>
  </w:style>
  <w:style w:type="character" w:customStyle="1" w:styleId="ListLabel38">
    <w:name w:val="ListLabel 38"/>
    <w:qFormat/>
    <w:rsid w:val="004E1127"/>
    <w:rPr>
      <w:rFonts w:cs="Times New Roman"/>
    </w:rPr>
  </w:style>
  <w:style w:type="character" w:customStyle="1" w:styleId="ListLabel39">
    <w:name w:val="ListLabel 39"/>
    <w:qFormat/>
    <w:rsid w:val="004E1127"/>
    <w:rPr>
      <w:rFonts w:cs="Times New Roman"/>
    </w:rPr>
  </w:style>
  <w:style w:type="character" w:customStyle="1" w:styleId="ListLabel40">
    <w:name w:val="ListLabel 40"/>
    <w:qFormat/>
    <w:rsid w:val="004E1127"/>
    <w:rPr>
      <w:rFonts w:cs="Times New Roman"/>
    </w:rPr>
  </w:style>
  <w:style w:type="character" w:customStyle="1" w:styleId="ListLabel41">
    <w:name w:val="ListLabel 41"/>
    <w:qFormat/>
    <w:rsid w:val="004E1127"/>
    <w:rPr>
      <w:rFonts w:cs="Times New Roman"/>
    </w:rPr>
  </w:style>
  <w:style w:type="character" w:customStyle="1" w:styleId="ListLabel42">
    <w:name w:val="ListLabel 42"/>
    <w:qFormat/>
    <w:rsid w:val="004E1127"/>
    <w:rPr>
      <w:rFonts w:cs="Times New Roman"/>
    </w:rPr>
  </w:style>
  <w:style w:type="character" w:customStyle="1" w:styleId="ListLabel43">
    <w:name w:val="ListLabel 43"/>
    <w:qFormat/>
    <w:rsid w:val="004E1127"/>
    <w:rPr>
      <w:rFonts w:cs="Times New Roman"/>
    </w:rPr>
  </w:style>
  <w:style w:type="character" w:customStyle="1" w:styleId="ListLabel44">
    <w:name w:val="ListLabel 44"/>
    <w:qFormat/>
    <w:rsid w:val="004E1127"/>
    <w:rPr>
      <w:rFonts w:cs="Times New Roman"/>
    </w:rPr>
  </w:style>
  <w:style w:type="character" w:customStyle="1" w:styleId="ListLabel45">
    <w:name w:val="ListLabel 45"/>
    <w:qFormat/>
    <w:rsid w:val="004E1127"/>
    <w:rPr>
      <w:rFonts w:cs="Times New Roman"/>
    </w:rPr>
  </w:style>
  <w:style w:type="character" w:customStyle="1" w:styleId="ListLabel46">
    <w:name w:val="ListLabel 46"/>
    <w:qFormat/>
    <w:rsid w:val="004E1127"/>
    <w:rPr>
      <w:rFonts w:cs="Times New Roman"/>
    </w:rPr>
  </w:style>
  <w:style w:type="character" w:customStyle="1" w:styleId="ListLabel47">
    <w:name w:val="ListLabel 47"/>
    <w:qFormat/>
    <w:rsid w:val="004E1127"/>
    <w:rPr>
      <w:rFonts w:cs="Times New Roman"/>
    </w:rPr>
  </w:style>
  <w:style w:type="character" w:customStyle="1" w:styleId="ListLabel48">
    <w:name w:val="ListLabel 48"/>
    <w:qFormat/>
    <w:rsid w:val="004E1127"/>
    <w:rPr>
      <w:rFonts w:cs="Times New Roman"/>
    </w:rPr>
  </w:style>
  <w:style w:type="character" w:customStyle="1" w:styleId="ListLabel49">
    <w:name w:val="ListLabel 49"/>
    <w:qFormat/>
    <w:rsid w:val="004E1127"/>
    <w:rPr>
      <w:rFonts w:cs="Times New Roman"/>
    </w:rPr>
  </w:style>
  <w:style w:type="character" w:customStyle="1" w:styleId="ListLabel50">
    <w:name w:val="ListLabel 50"/>
    <w:qFormat/>
    <w:rsid w:val="004E1127"/>
    <w:rPr>
      <w:rFonts w:cs="Times New Roman"/>
    </w:rPr>
  </w:style>
  <w:style w:type="character" w:customStyle="1" w:styleId="ListLabel51">
    <w:name w:val="ListLabel 51"/>
    <w:qFormat/>
    <w:rsid w:val="004E1127"/>
    <w:rPr>
      <w:rFonts w:cs="Times New Roman"/>
    </w:rPr>
  </w:style>
  <w:style w:type="character" w:customStyle="1" w:styleId="ListLabel52">
    <w:name w:val="ListLabel 52"/>
    <w:qFormat/>
    <w:rsid w:val="004E1127"/>
    <w:rPr>
      <w:rFonts w:cs="Times New Roman"/>
    </w:rPr>
  </w:style>
  <w:style w:type="character" w:customStyle="1" w:styleId="ListLabel53">
    <w:name w:val="ListLabel 53"/>
    <w:qFormat/>
    <w:rsid w:val="004E1127"/>
    <w:rPr>
      <w:rFonts w:cs="Times New Roman"/>
    </w:rPr>
  </w:style>
  <w:style w:type="character" w:customStyle="1" w:styleId="ListLabel54">
    <w:name w:val="ListLabel 54"/>
    <w:qFormat/>
    <w:rsid w:val="004E1127"/>
    <w:rPr>
      <w:rFonts w:ascii="Garamond" w:hAnsi="Garamond" w:cs="Times New Roman"/>
      <w:sz w:val="24"/>
    </w:rPr>
  </w:style>
  <w:style w:type="character" w:customStyle="1" w:styleId="ListLabel55">
    <w:name w:val="ListLabel 55"/>
    <w:qFormat/>
    <w:rsid w:val="004E1127"/>
    <w:rPr>
      <w:rFonts w:cs="Times New Roman"/>
    </w:rPr>
  </w:style>
  <w:style w:type="character" w:customStyle="1" w:styleId="ListLabel56">
    <w:name w:val="ListLabel 56"/>
    <w:qFormat/>
    <w:rsid w:val="004E1127"/>
    <w:rPr>
      <w:rFonts w:cs="Times New Roman"/>
    </w:rPr>
  </w:style>
  <w:style w:type="character" w:customStyle="1" w:styleId="ListLabel57">
    <w:name w:val="ListLabel 57"/>
    <w:qFormat/>
    <w:rsid w:val="004E1127"/>
    <w:rPr>
      <w:rFonts w:cs="Times New Roman"/>
    </w:rPr>
  </w:style>
  <w:style w:type="character" w:customStyle="1" w:styleId="ListLabel58">
    <w:name w:val="ListLabel 58"/>
    <w:qFormat/>
    <w:rsid w:val="004E1127"/>
    <w:rPr>
      <w:rFonts w:cs="Times New Roman"/>
    </w:rPr>
  </w:style>
  <w:style w:type="character" w:customStyle="1" w:styleId="ListLabel59">
    <w:name w:val="ListLabel 59"/>
    <w:qFormat/>
    <w:rsid w:val="004E1127"/>
    <w:rPr>
      <w:rFonts w:cs="Times New Roman"/>
    </w:rPr>
  </w:style>
  <w:style w:type="character" w:customStyle="1" w:styleId="ListLabel60">
    <w:name w:val="ListLabel 60"/>
    <w:qFormat/>
    <w:rsid w:val="004E1127"/>
    <w:rPr>
      <w:rFonts w:cs="Times New Roman"/>
    </w:rPr>
  </w:style>
  <w:style w:type="character" w:customStyle="1" w:styleId="ListLabel61">
    <w:name w:val="ListLabel 61"/>
    <w:qFormat/>
    <w:rsid w:val="004E1127"/>
    <w:rPr>
      <w:rFonts w:cs="Times New Roman"/>
    </w:rPr>
  </w:style>
  <w:style w:type="character" w:customStyle="1" w:styleId="ListLabel62">
    <w:name w:val="ListLabel 62"/>
    <w:qFormat/>
    <w:rsid w:val="004E1127"/>
    <w:rPr>
      <w:rFonts w:cs="Times New Roman"/>
    </w:rPr>
  </w:style>
  <w:style w:type="character" w:customStyle="1" w:styleId="ListLabel63">
    <w:name w:val="ListLabel 63"/>
    <w:qFormat/>
    <w:rsid w:val="004E1127"/>
    <w:rPr>
      <w:rFonts w:cs="Times New Roman"/>
    </w:rPr>
  </w:style>
  <w:style w:type="character" w:customStyle="1" w:styleId="ListLabel64">
    <w:name w:val="ListLabel 64"/>
    <w:qFormat/>
    <w:rsid w:val="004E1127"/>
    <w:rPr>
      <w:rFonts w:cs="Times New Roman"/>
    </w:rPr>
  </w:style>
  <w:style w:type="character" w:customStyle="1" w:styleId="ListLabel65">
    <w:name w:val="ListLabel 65"/>
    <w:qFormat/>
    <w:rsid w:val="004E1127"/>
    <w:rPr>
      <w:rFonts w:cs="Times New Roman"/>
    </w:rPr>
  </w:style>
  <w:style w:type="character" w:customStyle="1" w:styleId="ListLabel66">
    <w:name w:val="ListLabel 66"/>
    <w:qFormat/>
    <w:rsid w:val="004E1127"/>
    <w:rPr>
      <w:rFonts w:cs="Times New Roman"/>
    </w:rPr>
  </w:style>
  <w:style w:type="character" w:customStyle="1" w:styleId="ListLabel67">
    <w:name w:val="ListLabel 67"/>
    <w:qFormat/>
    <w:rsid w:val="004E1127"/>
    <w:rPr>
      <w:rFonts w:cs="Times New Roman"/>
    </w:rPr>
  </w:style>
  <w:style w:type="character" w:customStyle="1" w:styleId="ListLabel68">
    <w:name w:val="ListLabel 68"/>
    <w:qFormat/>
    <w:rsid w:val="004E1127"/>
    <w:rPr>
      <w:rFonts w:cs="Times New Roman"/>
    </w:rPr>
  </w:style>
  <w:style w:type="character" w:customStyle="1" w:styleId="ListLabel69">
    <w:name w:val="ListLabel 69"/>
    <w:qFormat/>
    <w:rsid w:val="004E1127"/>
    <w:rPr>
      <w:rFonts w:cs="Times New Roman"/>
    </w:rPr>
  </w:style>
  <w:style w:type="character" w:customStyle="1" w:styleId="ListLabel70">
    <w:name w:val="ListLabel 70"/>
    <w:qFormat/>
    <w:rsid w:val="004E1127"/>
    <w:rPr>
      <w:rFonts w:cs="Times New Roman"/>
    </w:rPr>
  </w:style>
  <w:style w:type="character" w:customStyle="1" w:styleId="ListLabel71">
    <w:name w:val="ListLabel 71"/>
    <w:qFormat/>
    <w:rsid w:val="004E1127"/>
    <w:rPr>
      <w:rFonts w:cs="Times New Roman"/>
    </w:rPr>
  </w:style>
  <w:style w:type="character" w:customStyle="1" w:styleId="ListLabel72">
    <w:name w:val="ListLabel 72"/>
    <w:qFormat/>
    <w:rsid w:val="004E1127"/>
    <w:rPr>
      <w:rFonts w:ascii="Garamond" w:eastAsia="Times New Roman" w:hAnsi="Garamond"/>
      <w:b w:val="0"/>
      <w:sz w:val="24"/>
    </w:rPr>
  </w:style>
  <w:style w:type="character" w:customStyle="1" w:styleId="ListLabel73">
    <w:name w:val="ListLabel 73"/>
    <w:qFormat/>
    <w:rsid w:val="004E1127"/>
    <w:rPr>
      <w:rFonts w:cs="Times New Roman"/>
    </w:rPr>
  </w:style>
  <w:style w:type="character" w:customStyle="1" w:styleId="ListLabel74">
    <w:name w:val="ListLabel 74"/>
    <w:qFormat/>
    <w:rsid w:val="004E1127"/>
    <w:rPr>
      <w:rFonts w:cs="Times New Roman"/>
    </w:rPr>
  </w:style>
  <w:style w:type="character" w:customStyle="1" w:styleId="ListLabel75">
    <w:name w:val="ListLabel 75"/>
    <w:qFormat/>
    <w:rsid w:val="004E1127"/>
    <w:rPr>
      <w:rFonts w:cs="Times New Roman"/>
    </w:rPr>
  </w:style>
  <w:style w:type="character" w:customStyle="1" w:styleId="ListLabel76">
    <w:name w:val="ListLabel 76"/>
    <w:qFormat/>
    <w:rsid w:val="004E1127"/>
    <w:rPr>
      <w:rFonts w:cs="Times New Roman"/>
    </w:rPr>
  </w:style>
  <w:style w:type="character" w:customStyle="1" w:styleId="ListLabel77">
    <w:name w:val="ListLabel 77"/>
    <w:qFormat/>
    <w:rsid w:val="004E1127"/>
    <w:rPr>
      <w:rFonts w:cs="Times New Roman"/>
    </w:rPr>
  </w:style>
  <w:style w:type="character" w:customStyle="1" w:styleId="ListLabel78">
    <w:name w:val="ListLabel 78"/>
    <w:qFormat/>
    <w:rsid w:val="004E1127"/>
    <w:rPr>
      <w:rFonts w:cs="Times New Roman"/>
    </w:rPr>
  </w:style>
  <w:style w:type="character" w:customStyle="1" w:styleId="ListLabel79">
    <w:name w:val="ListLabel 79"/>
    <w:qFormat/>
    <w:rsid w:val="004E1127"/>
    <w:rPr>
      <w:rFonts w:cs="Times New Roman"/>
    </w:rPr>
  </w:style>
  <w:style w:type="character" w:customStyle="1" w:styleId="ListLabel80">
    <w:name w:val="ListLabel 80"/>
    <w:qFormat/>
    <w:rsid w:val="004E1127"/>
    <w:rPr>
      <w:rFonts w:cs="Times New Roman"/>
    </w:rPr>
  </w:style>
  <w:style w:type="character" w:customStyle="1" w:styleId="ListLabel81">
    <w:name w:val="ListLabel 81"/>
    <w:qFormat/>
    <w:rsid w:val="004E1127"/>
    <w:rPr>
      <w:rFonts w:cs="Times New Roman"/>
    </w:rPr>
  </w:style>
  <w:style w:type="character" w:customStyle="1" w:styleId="ListLabel82">
    <w:name w:val="ListLabel 82"/>
    <w:qFormat/>
    <w:rsid w:val="004E1127"/>
    <w:rPr>
      <w:rFonts w:cs="Times New Roman"/>
    </w:rPr>
  </w:style>
  <w:style w:type="character" w:customStyle="1" w:styleId="ListLabel83">
    <w:name w:val="ListLabel 83"/>
    <w:qFormat/>
    <w:rsid w:val="004E1127"/>
    <w:rPr>
      <w:rFonts w:cs="Times New Roman"/>
    </w:rPr>
  </w:style>
  <w:style w:type="character" w:customStyle="1" w:styleId="ListLabel84">
    <w:name w:val="ListLabel 84"/>
    <w:qFormat/>
    <w:rsid w:val="004E1127"/>
    <w:rPr>
      <w:rFonts w:cs="Times New Roman"/>
    </w:rPr>
  </w:style>
  <w:style w:type="character" w:customStyle="1" w:styleId="ListLabel85">
    <w:name w:val="ListLabel 85"/>
    <w:qFormat/>
    <w:rsid w:val="004E1127"/>
    <w:rPr>
      <w:rFonts w:cs="Times New Roman"/>
    </w:rPr>
  </w:style>
  <w:style w:type="character" w:customStyle="1" w:styleId="ListLabel86">
    <w:name w:val="ListLabel 86"/>
    <w:qFormat/>
    <w:rsid w:val="004E1127"/>
    <w:rPr>
      <w:rFonts w:cs="Times New Roman"/>
    </w:rPr>
  </w:style>
  <w:style w:type="character" w:customStyle="1" w:styleId="ListLabel87">
    <w:name w:val="ListLabel 87"/>
    <w:qFormat/>
    <w:rsid w:val="004E1127"/>
    <w:rPr>
      <w:rFonts w:cs="Times New Roman"/>
    </w:rPr>
  </w:style>
  <w:style w:type="character" w:customStyle="1" w:styleId="ListLabel88">
    <w:name w:val="ListLabel 88"/>
    <w:qFormat/>
    <w:rsid w:val="004E1127"/>
    <w:rPr>
      <w:rFonts w:cs="Times New Roman"/>
    </w:rPr>
  </w:style>
  <w:style w:type="character" w:customStyle="1" w:styleId="ListLabel89">
    <w:name w:val="ListLabel 89"/>
    <w:qFormat/>
    <w:rsid w:val="004E1127"/>
    <w:rPr>
      <w:rFonts w:cs="Times New Roman"/>
    </w:rPr>
  </w:style>
  <w:style w:type="character" w:customStyle="1" w:styleId="ListLabel90">
    <w:name w:val="ListLabel 90"/>
    <w:qFormat/>
    <w:rsid w:val="004E1127"/>
    <w:rPr>
      <w:rFonts w:cs="Times New Roman"/>
    </w:rPr>
  </w:style>
  <w:style w:type="character" w:customStyle="1" w:styleId="ListLabel91">
    <w:name w:val="ListLabel 91"/>
    <w:qFormat/>
    <w:rsid w:val="004E1127"/>
    <w:rPr>
      <w:rFonts w:cs="Times New Roman"/>
    </w:rPr>
  </w:style>
  <w:style w:type="character" w:customStyle="1" w:styleId="ListLabel92">
    <w:name w:val="ListLabel 92"/>
    <w:qFormat/>
    <w:rsid w:val="004E1127"/>
    <w:rPr>
      <w:rFonts w:cs="Times New Roman"/>
    </w:rPr>
  </w:style>
  <w:style w:type="character" w:customStyle="1" w:styleId="ListLabel93">
    <w:name w:val="ListLabel 93"/>
    <w:qFormat/>
    <w:rsid w:val="004E1127"/>
    <w:rPr>
      <w:rFonts w:cs="Times New Roman"/>
    </w:rPr>
  </w:style>
  <w:style w:type="character" w:customStyle="1" w:styleId="ListLabel94">
    <w:name w:val="ListLabel 94"/>
    <w:qFormat/>
    <w:rsid w:val="004E1127"/>
    <w:rPr>
      <w:rFonts w:cs="Times New Roman"/>
    </w:rPr>
  </w:style>
  <w:style w:type="character" w:customStyle="1" w:styleId="ListLabel95">
    <w:name w:val="ListLabel 95"/>
    <w:qFormat/>
    <w:rsid w:val="004E1127"/>
    <w:rPr>
      <w:rFonts w:cs="Times New Roman"/>
    </w:rPr>
  </w:style>
  <w:style w:type="character" w:customStyle="1" w:styleId="ListLabel96">
    <w:name w:val="ListLabel 96"/>
    <w:qFormat/>
    <w:rsid w:val="004E1127"/>
    <w:rPr>
      <w:rFonts w:cs="Times New Roman"/>
    </w:rPr>
  </w:style>
  <w:style w:type="character" w:customStyle="1" w:styleId="ListLabel97">
    <w:name w:val="ListLabel 97"/>
    <w:qFormat/>
    <w:rsid w:val="004E1127"/>
    <w:rPr>
      <w:rFonts w:cs="Times New Roman"/>
    </w:rPr>
  </w:style>
  <w:style w:type="character" w:customStyle="1" w:styleId="ListLabel98">
    <w:name w:val="ListLabel 98"/>
    <w:qFormat/>
    <w:rsid w:val="004E1127"/>
    <w:rPr>
      <w:rFonts w:cs="Times New Roman"/>
    </w:rPr>
  </w:style>
  <w:style w:type="character" w:customStyle="1" w:styleId="ListLabel99">
    <w:name w:val="ListLabel 99"/>
    <w:qFormat/>
    <w:rsid w:val="004E1127"/>
    <w:rPr>
      <w:rFonts w:cs="Times New Roman"/>
    </w:rPr>
  </w:style>
  <w:style w:type="character" w:customStyle="1" w:styleId="ListLabel100">
    <w:name w:val="ListLabel 100"/>
    <w:qFormat/>
    <w:rsid w:val="004E1127"/>
    <w:rPr>
      <w:rFonts w:cs="Times New Roman"/>
    </w:rPr>
  </w:style>
  <w:style w:type="character" w:customStyle="1" w:styleId="ListLabel101">
    <w:name w:val="ListLabel 101"/>
    <w:qFormat/>
    <w:rsid w:val="004E1127"/>
    <w:rPr>
      <w:rFonts w:cs="Times New Roman"/>
    </w:rPr>
  </w:style>
  <w:style w:type="character" w:customStyle="1" w:styleId="ListLabel102">
    <w:name w:val="ListLabel 102"/>
    <w:qFormat/>
    <w:rsid w:val="004E1127"/>
    <w:rPr>
      <w:rFonts w:cs="Times New Roman"/>
    </w:rPr>
  </w:style>
  <w:style w:type="character" w:customStyle="1" w:styleId="ListLabel103">
    <w:name w:val="ListLabel 103"/>
    <w:qFormat/>
    <w:rsid w:val="004E1127"/>
    <w:rPr>
      <w:rFonts w:cs="Times New Roman"/>
    </w:rPr>
  </w:style>
  <w:style w:type="character" w:customStyle="1" w:styleId="ListLabel104">
    <w:name w:val="ListLabel 104"/>
    <w:qFormat/>
    <w:rsid w:val="004E1127"/>
    <w:rPr>
      <w:rFonts w:cs="Times New Roman"/>
    </w:rPr>
  </w:style>
  <w:style w:type="character" w:customStyle="1" w:styleId="ListLabel105">
    <w:name w:val="ListLabel 105"/>
    <w:qFormat/>
    <w:rsid w:val="004E1127"/>
    <w:rPr>
      <w:rFonts w:cs="Times New Roman"/>
    </w:rPr>
  </w:style>
  <w:style w:type="character" w:customStyle="1" w:styleId="ListLabel106">
    <w:name w:val="ListLabel 106"/>
    <w:qFormat/>
    <w:rsid w:val="004E1127"/>
    <w:rPr>
      <w:rFonts w:cs="Times New Roman"/>
    </w:rPr>
  </w:style>
  <w:style w:type="character" w:customStyle="1" w:styleId="ListLabel107">
    <w:name w:val="ListLabel 107"/>
    <w:qFormat/>
    <w:rsid w:val="004E1127"/>
    <w:rPr>
      <w:rFonts w:cs="Times New Roman"/>
    </w:rPr>
  </w:style>
  <w:style w:type="character" w:customStyle="1" w:styleId="ListLabel108">
    <w:name w:val="ListLabel 108"/>
    <w:qFormat/>
    <w:rsid w:val="004E1127"/>
    <w:rPr>
      <w:rFonts w:cs="Times New Roman"/>
    </w:rPr>
  </w:style>
  <w:style w:type="character" w:customStyle="1" w:styleId="ListLabel109">
    <w:name w:val="ListLabel 109"/>
    <w:qFormat/>
    <w:rsid w:val="004E1127"/>
    <w:rPr>
      <w:rFonts w:ascii="Garamond" w:hAnsi="Garamond" w:cs="Times New Roman"/>
    </w:rPr>
  </w:style>
  <w:style w:type="character" w:customStyle="1" w:styleId="ListLabel110">
    <w:name w:val="ListLabel 110"/>
    <w:qFormat/>
    <w:rsid w:val="004E1127"/>
    <w:rPr>
      <w:rFonts w:cs="Times New Roman"/>
    </w:rPr>
  </w:style>
  <w:style w:type="character" w:customStyle="1" w:styleId="ListLabel111">
    <w:name w:val="ListLabel 111"/>
    <w:qFormat/>
    <w:rsid w:val="004E1127"/>
    <w:rPr>
      <w:rFonts w:cs="Times New Roman"/>
    </w:rPr>
  </w:style>
  <w:style w:type="character" w:customStyle="1" w:styleId="ListLabel112">
    <w:name w:val="ListLabel 112"/>
    <w:qFormat/>
    <w:rsid w:val="004E1127"/>
    <w:rPr>
      <w:rFonts w:cs="Times New Roman"/>
    </w:rPr>
  </w:style>
  <w:style w:type="character" w:customStyle="1" w:styleId="ListLabel113">
    <w:name w:val="ListLabel 113"/>
    <w:qFormat/>
    <w:rsid w:val="004E1127"/>
    <w:rPr>
      <w:rFonts w:cs="Times New Roman"/>
    </w:rPr>
  </w:style>
  <w:style w:type="character" w:customStyle="1" w:styleId="ListLabel114">
    <w:name w:val="ListLabel 114"/>
    <w:qFormat/>
    <w:rsid w:val="004E1127"/>
    <w:rPr>
      <w:rFonts w:cs="Times New Roman"/>
    </w:rPr>
  </w:style>
  <w:style w:type="character" w:customStyle="1" w:styleId="ListLabel115">
    <w:name w:val="ListLabel 115"/>
    <w:qFormat/>
    <w:rsid w:val="004E1127"/>
    <w:rPr>
      <w:rFonts w:cs="Times New Roman"/>
    </w:rPr>
  </w:style>
  <w:style w:type="character" w:customStyle="1" w:styleId="ListLabel116">
    <w:name w:val="ListLabel 116"/>
    <w:qFormat/>
    <w:rsid w:val="004E1127"/>
    <w:rPr>
      <w:rFonts w:cs="Times New Roman"/>
    </w:rPr>
  </w:style>
  <w:style w:type="character" w:customStyle="1" w:styleId="ListLabel117">
    <w:name w:val="ListLabel 117"/>
    <w:qFormat/>
    <w:rsid w:val="004E1127"/>
    <w:rPr>
      <w:rFonts w:cs="Times New Roman"/>
    </w:rPr>
  </w:style>
  <w:style w:type="character" w:customStyle="1" w:styleId="ListLabel118">
    <w:name w:val="ListLabel 118"/>
    <w:qFormat/>
    <w:rsid w:val="004E1127"/>
    <w:rPr>
      <w:rFonts w:cs="Times New Roman"/>
      <w:b/>
      <w:i w:val="0"/>
    </w:rPr>
  </w:style>
  <w:style w:type="character" w:customStyle="1" w:styleId="ListLabel119">
    <w:name w:val="ListLabel 119"/>
    <w:qFormat/>
    <w:rsid w:val="004E1127"/>
    <w:rPr>
      <w:rFonts w:cs="Times New Roman"/>
      <w:b w:val="0"/>
      <w:i w:val="0"/>
    </w:rPr>
  </w:style>
  <w:style w:type="character" w:customStyle="1" w:styleId="ListLabel120">
    <w:name w:val="ListLabel 120"/>
    <w:qFormat/>
    <w:rsid w:val="004E1127"/>
    <w:rPr>
      <w:b/>
      <w:i w:val="0"/>
    </w:rPr>
  </w:style>
  <w:style w:type="character" w:customStyle="1" w:styleId="ListLabel121">
    <w:name w:val="ListLabel 121"/>
    <w:qFormat/>
    <w:rsid w:val="004E1127"/>
    <w:rPr>
      <w:rFonts w:cs="Times New Roman"/>
    </w:rPr>
  </w:style>
  <w:style w:type="character" w:customStyle="1" w:styleId="ListLabel122">
    <w:name w:val="ListLabel 122"/>
    <w:qFormat/>
    <w:rsid w:val="004E1127"/>
    <w:rPr>
      <w:rFonts w:cs="Times New Roman"/>
    </w:rPr>
  </w:style>
  <w:style w:type="character" w:customStyle="1" w:styleId="ListLabel123">
    <w:name w:val="ListLabel 123"/>
    <w:qFormat/>
    <w:rsid w:val="004E1127"/>
    <w:rPr>
      <w:rFonts w:cs="Times New Roman"/>
    </w:rPr>
  </w:style>
  <w:style w:type="character" w:customStyle="1" w:styleId="ListLabel124">
    <w:name w:val="ListLabel 124"/>
    <w:qFormat/>
    <w:rsid w:val="004E1127"/>
    <w:rPr>
      <w:rFonts w:cs="Times New Roman"/>
    </w:rPr>
  </w:style>
  <w:style w:type="character" w:customStyle="1" w:styleId="ListLabel125">
    <w:name w:val="ListLabel 125"/>
    <w:qFormat/>
    <w:rsid w:val="004E1127"/>
    <w:rPr>
      <w:rFonts w:cs="Times New Roman"/>
    </w:rPr>
  </w:style>
  <w:style w:type="character" w:customStyle="1" w:styleId="ListLabel126">
    <w:name w:val="ListLabel 126"/>
    <w:qFormat/>
    <w:rsid w:val="004E1127"/>
    <w:rPr>
      <w:rFonts w:cs="Times New Roman"/>
    </w:rPr>
  </w:style>
  <w:style w:type="character" w:customStyle="1" w:styleId="ListLabel127">
    <w:name w:val="ListLabel 127"/>
    <w:qFormat/>
    <w:rsid w:val="004E1127"/>
    <w:rPr>
      <w:rFonts w:ascii="Garamond" w:eastAsia="Times New Roman" w:hAnsi="Garamond" w:cs="Arial"/>
    </w:rPr>
  </w:style>
  <w:style w:type="character" w:customStyle="1" w:styleId="ListLabel128">
    <w:name w:val="ListLabel 128"/>
    <w:qFormat/>
    <w:rsid w:val="004E1127"/>
    <w:rPr>
      <w:rFonts w:cs="Courier New"/>
    </w:rPr>
  </w:style>
  <w:style w:type="character" w:customStyle="1" w:styleId="ListLabel129">
    <w:name w:val="ListLabel 129"/>
    <w:qFormat/>
    <w:rsid w:val="004E1127"/>
    <w:rPr>
      <w:rFonts w:cs="Courier New"/>
    </w:rPr>
  </w:style>
  <w:style w:type="character" w:customStyle="1" w:styleId="ListLabel130">
    <w:name w:val="ListLabel 130"/>
    <w:qFormat/>
    <w:rsid w:val="004E1127"/>
    <w:rPr>
      <w:rFonts w:cs="Courier New"/>
    </w:rPr>
  </w:style>
  <w:style w:type="character" w:customStyle="1" w:styleId="ListLabel131">
    <w:name w:val="ListLabel 131"/>
    <w:qFormat/>
    <w:rsid w:val="004E1127"/>
    <w:rPr>
      <w:rFonts w:cs="Courier New"/>
    </w:rPr>
  </w:style>
  <w:style w:type="character" w:customStyle="1" w:styleId="ListLabel132">
    <w:name w:val="ListLabel 132"/>
    <w:qFormat/>
    <w:rsid w:val="004E1127"/>
    <w:rPr>
      <w:rFonts w:cs="Courier New"/>
    </w:rPr>
  </w:style>
  <w:style w:type="character" w:customStyle="1" w:styleId="ListLabel133">
    <w:name w:val="ListLabel 133"/>
    <w:qFormat/>
    <w:rsid w:val="004E1127"/>
    <w:rPr>
      <w:rFonts w:cs="Courier New"/>
    </w:rPr>
  </w:style>
  <w:style w:type="character" w:customStyle="1" w:styleId="ListLabel134">
    <w:name w:val="ListLabel 134"/>
    <w:qFormat/>
    <w:rsid w:val="004E1127"/>
    <w:rPr>
      <w:rFonts w:ascii="Garamond" w:eastAsia="Times New Roman" w:hAnsi="Garamond" w:cs="Times New Roman"/>
    </w:rPr>
  </w:style>
  <w:style w:type="character" w:customStyle="1" w:styleId="ListLabel135">
    <w:name w:val="ListLabel 135"/>
    <w:qFormat/>
    <w:rsid w:val="004E1127"/>
    <w:rPr>
      <w:rFonts w:cs="Courier New"/>
    </w:rPr>
  </w:style>
  <w:style w:type="character" w:customStyle="1" w:styleId="ListLabel136">
    <w:name w:val="ListLabel 136"/>
    <w:qFormat/>
    <w:rsid w:val="004E1127"/>
    <w:rPr>
      <w:rFonts w:cs="Courier New"/>
    </w:rPr>
  </w:style>
  <w:style w:type="character" w:customStyle="1" w:styleId="ListLabel137">
    <w:name w:val="ListLabel 137"/>
    <w:qFormat/>
    <w:rsid w:val="004E1127"/>
    <w:rPr>
      <w:rFonts w:cs="Courier New"/>
    </w:rPr>
  </w:style>
  <w:style w:type="character" w:customStyle="1" w:styleId="ListLabel138">
    <w:name w:val="ListLabel 138"/>
    <w:qFormat/>
    <w:rsid w:val="004E1127"/>
    <w:rPr>
      <w:rFonts w:cs="Courier New"/>
    </w:rPr>
  </w:style>
  <w:style w:type="character" w:customStyle="1" w:styleId="ListLabel139">
    <w:name w:val="ListLabel 139"/>
    <w:qFormat/>
    <w:rsid w:val="004E1127"/>
    <w:rPr>
      <w:rFonts w:cs="Courier New"/>
    </w:rPr>
  </w:style>
  <w:style w:type="character" w:customStyle="1" w:styleId="ListLabel140">
    <w:name w:val="ListLabel 140"/>
    <w:qFormat/>
    <w:rsid w:val="004E1127"/>
    <w:rPr>
      <w:rFonts w:cs="Courier New"/>
    </w:rPr>
  </w:style>
  <w:style w:type="character" w:customStyle="1" w:styleId="ListLabel141">
    <w:name w:val="ListLabel 141"/>
    <w:qFormat/>
    <w:rsid w:val="004E1127"/>
    <w:rPr>
      <w:b w:val="0"/>
      <w:i w:val="0"/>
    </w:rPr>
  </w:style>
  <w:style w:type="character" w:customStyle="1" w:styleId="ListLabel142">
    <w:name w:val="ListLabel 142"/>
    <w:qFormat/>
    <w:rsid w:val="004E1127"/>
    <w:rPr>
      <w:rFonts w:ascii="Garamond" w:eastAsia="Times New Roman" w:hAnsi="Garamond"/>
      <w:b/>
      <w:sz w:val="24"/>
    </w:rPr>
  </w:style>
  <w:style w:type="character" w:customStyle="1" w:styleId="ListLabel143">
    <w:name w:val="ListLabel 143"/>
    <w:qFormat/>
    <w:rsid w:val="004E1127"/>
    <w:rPr>
      <w:rFonts w:ascii="Garamond" w:eastAsia="Times New Roman" w:hAnsi="Garamond" w:cs="Times New Roman"/>
      <w:b/>
      <w:sz w:val="24"/>
    </w:rPr>
  </w:style>
  <w:style w:type="character" w:customStyle="1" w:styleId="ListLabel144">
    <w:name w:val="ListLabel 144"/>
    <w:qFormat/>
    <w:rsid w:val="004E1127"/>
    <w:rPr>
      <w:rFonts w:cs="Courier New"/>
    </w:rPr>
  </w:style>
  <w:style w:type="character" w:customStyle="1" w:styleId="ListLabel145">
    <w:name w:val="ListLabel 145"/>
    <w:qFormat/>
    <w:rsid w:val="004E1127"/>
    <w:rPr>
      <w:rFonts w:cs="Courier New"/>
    </w:rPr>
  </w:style>
  <w:style w:type="character" w:customStyle="1" w:styleId="ListLabel146">
    <w:name w:val="ListLabel 146"/>
    <w:qFormat/>
    <w:rsid w:val="004E1127"/>
    <w:rPr>
      <w:rFonts w:cs="Courier New"/>
    </w:rPr>
  </w:style>
  <w:style w:type="character" w:customStyle="1" w:styleId="ListLabel147">
    <w:name w:val="ListLabel 147"/>
    <w:qFormat/>
    <w:rsid w:val="004E1127"/>
    <w:rPr>
      <w:rFonts w:ascii="Garamond" w:eastAsia="Times New Roman" w:hAnsi="Garamond" w:cs="Times New Roman"/>
      <w:b/>
      <w:sz w:val="24"/>
    </w:rPr>
  </w:style>
  <w:style w:type="character" w:customStyle="1" w:styleId="ListLabel148">
    <w:name w:val="ListLabel 148"/>
    <w:qFormat/>
    <w:rsid w:val="004E1127"/>
    <w:rPr>
      <w:rFonts w:cs="Courier New"/>
    </w:rPr>
  </w:style>
  <w:style w:type="character" w:customStyle="1" w:styleId="ListLabel149">
    <w:name w:val="ListLabel 149"/>
    <w:qFormat/>
    <w:rsid w:val="004E1127"/>
    <w:rPr>
      <w:rFonts w:cs="Courier New"/>
    </w:rPr>
  </w:style>
  <w:style w:type="character" w:customStyle="1" w:styleId="ListLabel150">
    <w:name w:val="ListLabel 150"/>
    <w:qFormat/>
    <w:rsid w:val="004E1127"/>
    <w:rPr>
      <w:rFonts w:cs="Courier New"/>
    </w:rPr>
  </w:style>
  <w:style w:type="character" w:customStyle="1" w:styleId="ListLabel151">
    <w:name w:val="ListLabel 151"/>
    <w:qFormat/>
    <w:rsid w:val="004E1127"/>
    <w:rPr>
      <w:rFonts w:cs="Courier New"/>
    </w:rPr>
  </w:style>
  <w:style w:type="character" w:customStyle="1" w:styleId="ListLabel152">
    <w:name w:val="ListLabel 152"/>
    <w:qFormat/>
    <w:rsid w:val="004E1127"/>
    <w:rPr>
      <w:rFonts w:cs="Courier New"/>
    </w:rPr>
  </w:style>
  <w:style w:type="character" w:customStyle="1" w:styleId="ListLabel153">
    <w:name w:val="ListLabel 153"/>
    <w:qFormat/>
    <w:rsid w:val="004E1127"/>
    <w:rPr>
      <w:rFonts w:cs="Courier New"/>
    </w:rPr>
  </w:style>
  <w:style w:type="character" w:customStyle="1" w:styleId="ListLabel154">
    <w:name w:val="ListLabel 154"/>
    <w:qFormat/>
    <w:rsid w:val="004E1127"/>
    <w:rPr>
      <w:rFonts w:ascii="Garamond" w:eastAsia="Times New Roman" w:hAnsi="Garamond" w:cs="Times New Roman"/>
    </w:rPr>
  </w:style>
  <w:style w:type="character" w:customStyle="1" w:styleId="ListLabel155">
    <w:name w:val="ListLabel 155"/>
    <w:qFormat/>
    <w:rsid w:val="004E1127"/>
    <w:rPr>
      <w:rFonts w:cs="Courier New"/>
    </w:rPr>
  </w:style>
  <w:style w:type="character" w:customStyle="1" w:styleId="ListLabel156">
    <w:name w:val="ListLabel 156"/>
    <w:qFormat/>
    <w:rsid w:val="004E1127"/>
    <w:rPr>
      <w:rFonts w:cs="Courier New"/>
    </w:rPr>
  </w:style>
  <w:style w:type="character" w:customStyle="1" w:styleId="ListLabel157">
    <w:name w:val="ListLabel 157"/>
    <w:qFormat/>
    <w:rsid w:val="004E1127"/>
    <w:rPr>
      <w:rFonts w:ascii="Garamond" w:hAnsi="Garamond" w:cs="Times New Roman"/>
      <w:b/>
      <w:i w:val="0"/>
    </w:rPr>
  </w:style>
  <w:style w:type="character" w:customStyle="1" w:styleId="ListLabel158">
    <w:name w:val="ListLabel 158"/>
    <w:qFormat/>
    <w:rsid w:val="004E1127"/>
    <w:rPr>
      <w:b/>
      <w:i w:val="0"/>
    </w:rPr>
  </w:style>
  <w:style w:type="character" w:customStyle="1" w:styleId="ListLabel159">
    <w:name w:val="ListLabel 159"/>
    <w:qFormat/>
    <w:rsid w:val="004E1127"/>
    <w:rPr>
      <w:b/>
      <w:i w:val="0"/>
    </w:rPr>
  </w:style>
  <w:style w:type="character" w:customStyle="1" w:styleId="ListLabel160">
    <w:name w:val="ListLabel 160"/>
    <w:qFormat/>
    <w:rsid w:val="004E1127"/>
    <w:rPr>
      <w:rFonts w:ascii="Garamond" w:eastAsia="Times New Roman" w:hAnsi="Garamond" w:cs="Times New Roman"/>
      <w:sz w:val="24"/>
    </w:rPr>
  </w:style>
  <w:style w:type="character" w:customStyle="1" w:styleId="ListLabel161">
    <w:name w:val="ListLabel 161"/>
    <w:qFormat/>
    <w:rsid w:val="004E1127"/>
    <w:rPr>
      <w:rFonts w:cs="Courier New"/>
    </w:rPr>
  </w:style>
  <w:style w:type="character" w:customStyle="1" w:styleId="ListLabel162">
    <w:name w:val="ListLabel 162"/>
    <w:qFormat/>
    <w:rsid w:val="004E1127"/>
    <w:rPr>
      <w:rFonts w:cs="Courier New"/>
    </w:rPr>
  </w:style>
  <w:style w:type="character" w:customStyle="1" w:styleId="ListLabel163">
    <w:name w:val="ListLabel 163"/>
    <w:qFormat/>
    <w:rsid w:val="004E1127"/>
    <w:rPr>
      <w:rFonts w:cs="Courier New"/>
    </w:rPr>
  </w:style>
  <w:style w:type="character" w:customStyle="1" w:styleId="ListLabel164">
    <w:name w:val="ListLabel 164"/>
    <w:qFormat/>
    <w:rsid w:val="004E1127"/>
    <w:rPr>
      <w:rFonts w:cs="Times New Roman"/>
    </w:rPr>
  </w:style>
  <w:style w:type="character" w:customStyle="1" w:styleId="ListLabel165">
    <w:name w:val="ListLabel 165"/>
    <w:qFormat/>
    <w:rsid w:val="004E1127"/>
    <w:rPr>
      <w:rFonts w:cs="Times New Roman"/>
    </w:rPr>
  </w:style>
  <w:style w:type="character" w:customStyle="1" w:styleId="ListLabel166">
    <w:name w:val="ListLabel 166"/>
    <w:qFormat/>
    <w:rsid w:val="004E1127"/>
    <w:rPr>
      <w:rFonts w:cs="Times New Roman"/>
    </w:rPr>
  </w:style>
  <w:style w:type="character" w:customStyle="1" w:styleId="ListLabel167">
    <w:name w:val="ListLabel 167"/>
    <w:qFormat/>
    <w:rsid w:val="004E1127"/>
    <w:rPr>
      <w:rFonts w:cs="Times New Roman"/>
    </w:rPr>
  </w:style>
  <w:style w:type="character" w:customStyle="1" w:styleId="ListLabel168">
    <w:name w:val="ListLabel 168"/>
    <w:qFormat/>
    <w:rsid w:val="004E1127"/>
    <w:rPr>
      <w:rFonts w:cs="Times New Roman"/>
    </w:rPr>
  </w:style>
  <w:style w:type="character" w:customStyle="1" w:styleId="ListLabel169">
    <w:name w:val="ListLabel 169"/>
    <w:qFormat/>
    <w:rsid w:val="004E1127"/>
    <w:rPr>
      <w:rFonts w:cs="Times New Roman"/>
    </w:rPr>
  </w:style>
  <w:style w:type="character" w:customStyle="1" w:styleId="ListLabel170">
    <w:name w:val="ListLabel 170"/>
    <w:qFormat/>
    <w:rsid w:val="004E1127"/>
    <w:rPr>
      <w:rFonts w:cs="Times New Roman"/>
    </w:rPr>
  </w:style>
  <w:style w:type="character" w:customStyle="1" w:styleId="ListLabel171">
    <w:name w:val="ListLabel 171"/>
    <w:qFormat/>
    <w:rsid w:val="004E1127"/>
    <w:rPr>
      <w:rFonts w:cs="Times New Roman"/>
    </w:rPr>
  </w:style>
  <w:style w:type="character" w:customStyle="1" w:styleId="ListLabel172">
    <w:name w:val="ListLabel 172"/>
    <w:qFormat/>
    <w:rsid w:val="004E1127"/>
    <w:rPr>
      <w:rFonts w:cs="Times New Roman"/>
    </w:rPr>
  </w:style>
  <w:style w:type="character" w:customStyle="1" w:styleId="ListLabel173">
    <w:name w:val="ListLabel 173"/>
    <w:qFormat/>
    <w:rsid w:val="004E1127"/>
    <w:rPr>
      <w:rFonts w:ascii="Garamond" w:hAnsi="Garamond" w:cs="Times New Roman"/>
      <w:sz w:val="24"/>
    </w:rPr>
  </w:style>
  <w:style w:type="character" w:customStyle="1" w:styleId="ListLabel174">
    <w:name w:val="ListLabel 174"/>
    <w:qFormat/>
    <w:rsid w:val="004E1127"/>
    <w:rPr>
      <w:rFonts w:ascii="Garamond" w:hAnsi="Garamond"/>
    </w:rPr>
  </w:style>
  <w:style w:type="character" w:customStyle="1" w:styleId="ListLabel175">
    <w:name w:val="ListLabel 175"/>
    <w:qFormat/>
    <w:rsid w:val="004E1127"/>
    <w:rPr>
      <w:rFonts w:ascii="Garamond" w:hAnsi="Garamond"/>
    </w:rPr>
  </w:style>
  <w:style w:type="character" w:customStyle="1" w:styleId="Saltoaindice">
    <w:name w:val="Salto a indice"/>
    <w:qFormat/>
    <w:rsid w:val="004E1127"/>
  </w:style>
  <w:style w:type="character" w:customStyle="1" w:styleId="Punti">
    <w:name w:val="Punti"/>
    <w:qFormat/>
    <w:rsid w:val="004E1127"/>
    <w:rPr>
      <w:rFonts w:ascii="OpenSymbol" w:eastAsia="OpenSymbol" w:hAnsi="OpenSymbol" w:cs="OpenSymbol"/>
    </w:rPr>
  </w:style>
  <w:style w:type="character" w:customStyle="1" w:styleId="WWCharLFO3LVL1">
    <w:name w:val="WW_CharLFO3LVL1"/>
    <w:qFormat/>
    <w:rsid w:val="004E1127"/>
    <w:rPr>
      <w:rFonts w:cs="Times New Roman"/>
      <w:b/>
      <w:bCs/>
      <w:i w:val="0"/>
      <w:iCs w:val="0"/>
      <w:strike w:val="0"/>
      <w:dstrike w:val="0"/>
      <w:sz w:val="28"/>
      <w:szCs w:val="28"/>
    </w:rPr>
  </w:style>
  <w:style w:type="character" w:customStyle="1" w:styleId="WWCharLFO3LVL2">
    <w:name w:val="WW_CharLFO3LVL2"/>
    <w:qFormat/>
    <w:rsid w:val="004E1127"/>
    <w:rPr>
      <w:rFonts w:cs="Times New Roman"/>
      <w:b/>
      <w:bCs/>
      <w:i w:val="0"/>
      <w:iCs w:val="0"/>
      <w:sz w:val="28"/>
      <w:szCs w:val="28"/>
    </w:rPr>
  </w:style>
  <w:style w:type="character" w:customStyle="1" w:styleId="WWCharLFO3LVL3">
    <w:name w:val="WW_CharLFO3LVL3"/>
    <w:qFormat/>
    <w:rsid w:val="004E1127"/>
    <w:rPr>
      <w:rFonts w:cs="Times New Roman"/>
    </w:rPr>
  </w:style>
  <w:style w:type="character" w:customStyle="1" w:styleId="WWCharLFO3LVL4">
    <w:name w:val="WW_CharLFO3LVL4"/>
    <w:qFormat/>
    <w:rsid w:val="004E1127"/>
    <w:rPr>
      <w:rFonts w:cs="Times New Roman"/>
    </w:rPr>
  </w:style>
  <w:style w:type="character" w:customStyle="1" w:styleId="WWCharLFO3LVL5">
    <w:name w:val="WW_CharLFO3LVL5"/>
    <w:qFormat/>
    <w:rsid w:val="004E1127"/>
    <w:rPr>
      <w:rFonts w:cs="Times New Roman"/>
    </w:rPr>
  </w:style>
  <w:style w:type="character" w:customStyle="1" w:styleId="WWCharLFO3LVL6">
    <w:name w:val="WW_CharLFO3LVL6"/>
    <w:qFormat/>
    <w:rsid w:val="004E1127"/>
    <w:rPr>
      <w:rFonts w:ascii="Symbol" w:hAnsi="Symbol"/>
    </w:rPr>
  </w:style>
  <w:style w:type="character" w:customStyle="1" w:styleId="WWCharLFO3LVL7">
    <w:name w:val="WW_CharLFO3LVL7"/>
    <w:qFormat/>
    <w:rsid w:val="004E1127"/>
    <w:rPr>
      <w:rFonts w:cs="Times New Roman"/>
    </w:rPr>
  </w:style>
  <w:style w:type="character" w:customStyle="1" w:styleId="WWCharLFO3LVL8">
    <w:name w:val="WW_CharLFO3LVL8"/>
    <w:qFormat/>
    <w:rsid w:val="004E1127"/>
    <w:rPr>
      <w:rFonts w:cs="Times New Roman"/>
    </w:rPr>
  </w:style>
  <w:style w:type="character" w:customStyle="1" w:styleId="WWCharLFO3LVL9">
    <w:name w:val="WW_CharLFO3LVL9"/>
    <w:qFormat/>
    <w:rsid w:val="004E1127"/>
    <w:rPr>
      <w:rFonts w:cs="Times New Roman"/>
    </w:rPr>
  </w:style>
  <w:style w:type="character" w:customStyle="1" w:styleId="WWCharLFO4LVL1">
    <w:name w:val="WW_CharLFO4LVL1"/>
    <w:qFormat/>
    <w:rsid w:val="004E1127"/>
    <w:rPr>
      <w:rFonts w:cs="Times New Roman"/>
    </w:rPr>
  </w:style>
  <w:style w:type="character" w:customStyle="1" w:styleId="WWCharLFO4LVL2">
    <w:name w:val="WW_CharLFO4LVL2"/>
    <w:qFormat/>
    <w:rsid w:val="004E1127"/>
    <w:rPr>
      <w:rFonts w:cs="Times New Roman"/>
    </w:rPr>
  </w:style>
  <w:style w:type="character" w:customStyle="1" w:styleId="WWCharLFO4LVL3">
    <w:name w:val="WW_CharLFO4LVL3"/>
    <w:qFormat/>
    <w:rsid w:val="004E1127"/>
    <w:rPr>
      <w:rFonts w:cs="Times New Roman"/>
    </w:rPr>
  </w:style>
  <w:style w:type="character" w:customStyle="1" w:styleId="WWCharLFO4LVL4">
    <w:name w:val="WW_CharLFO4LVL4"/>
    <w:qFormat/>
    <w:rsid w:val="004E1127"/>
    <w:rPr>
      <w:rFonts w:cs="Times New Roman"/>
    </w:rPr>
  </w:style>
  <w:style w:type="character" w:customStyle="1" w:styleId="WWCharLFO4LVL5">
    <w:name w:val="WW_CharLFO4LVL5"/>
    <w:qFormat/>
    <w:rsid w:val="004E1127"/>
    <w:rPr>
      <w:rFonts w:cs="Times New Roman"/>
    </w:rPr>
  </w:style>
  <w:style w:type="character" w:customStyle="1" w:styleId="WWCharLFO4LVL6">
    <w:name w:val="WW_CharLFO4LVL6"/>
    <w:qFormat/>
    <w:rsid w:val="004E1127"/>
    <w:rPr>
      <w:rFonts w:cs="Times New Roman"/>
    </w:rPr>
  </w:style>
  <w:style w:type="character" w:customStyle="1" w:styleId="WWCharLFO4LVL7">
    <w:name w:val="WW_CharLFO4LVL7"/>
    <w:qFormat/>
    <w:rsid w:val="004E1127"/>
    <w:rPr>
      <w:rFonts w:cs="Times New Roman"/>
    </w:rPr>
  </w:style>
  <w:style w:type="character" w:customStyle="1" w:styleId="WWCharLFO4LVL8">
    <w:name w:val="WW_CharLFO4LVL8"/>
    <w:qFormat/>
    <w:rsid w:val="004E1127"/>
    <w:rPr>
      <w:rFonts w:cs="Times New Roman"/>
    </w:rPr>
  </w:style>
  <w:style w:type="character" w:customStyle="1" w:styleId="WWCharLFO4LVL9">
    <w:name w:val="WW_CharLFO4LVL9"/>
    <w:qFormat/>
    <w:rsid w:val="004E1127"/>
    <w:rPr>
      <w:rFonts w:cs="Times New Roman"/>
    </w:rPr>
  </w:style>
  <w:style w:type="character" w:customStyle="1" w:styleId="WWCharLFO5LVL1">
    <w:name w:val="WW_CharLFO5LVL1"/>
    <w:qFormat/>
    <w:rsid w:val="004E1127"/>
    <w:rPr>
      <w:rFonts w:cs="Times New Roman"/>
    </w:rPr>
  </w:style>
  <w:style w:type="character" w:customStyle="1" w:styleId="WWCharLFO5LVL2">
    <w:name w:val="WW_CharLFO5LVL2"/>
    <w:qFormat/>
    <w:rsid w:val="004E1127"/>
    <w:rPr>
      <w:rFonts w:cs="Times New Roman"/>
    </w:rPr>
  </w:style>
  <w:style w:type="character" w:customStyle="1" w:styleId="WWCharLFO5LVL3">
    <w:name w:val="WW_CharLFO5LVL3"/>
    <w:qFormat/>
    <w:rsid w:val="004E1127"/>
    <w:rPr>
      <w:rFonts w:cs="Times New Roman"/>
    </w:rPr>
  </w:style>
  <w:style w:type="character" w:customStyle="1" w:styleId="WWCharLFO5LVL4">
    <w:name w:val="WW_CharLFO5LVL4"/>
    <w:qFormat/>
    <w:rsid w:val="004E1127"/>
    <w:rPr>
      <w:rFonts w:cs="Times New Roman"/>
    </w:rPr>
  </w:style>
  <w:style w:type="character" w:customStyle="1" w:styleId="WWCharLFO5LVL5">
    <w:name w:val="WW_CharLFO5LVL5"/>
    <w:qFormat/>
    <w:rsid w:val="004E1127"/>
    <w:rPr>
      <w:rFonts w:cs="Times New Roman"/>
    </w:rPr>
  </w:style>
  <w:style w:type="character" w:customStyle="1" w:styleId="WWCharLFO5LVL6">
    <w:name w:val="WW_CharLFO5LVL6"/>
    <w:qFormat/>
    <w:rsid w:val="004E1127"/>
    <w:rPr>
      <w:rFonts w:cs="Times New Roman"/>
    </w:rPr>
  </w:style>
  <w:style w:type="character" w:customStyle="1" w:styleId="WWCharLFO5LVL7">
    <w:name w:val="WW_CharLFO5LVL7"/>
    <w:qFormat/>
    <w:rsid w:val="004E1127"/>
    <w:rPr>
      <w:rFonts w:cs="Times New Roman"/>
    </w:rPr>
  </w:style>
  <w:style w:type="character" w:customStyle="1" w:styleId="WWCharLFO5LVL8">
    <w:name w:val="WW_CharLFO5LVL8"/>
    <w:qFormat/>
    <w:rsid w:val="004E1127"/>
    <w:rPr>
      <w:rFonts w:cs="Times New Roman"/>
    </w:rPr>
  </w:style>
  <w:style w:type="character" w:customStyle="1" w:styleId="WWCharLFO5LVL9">
    <w:name w:val="WW_CharLFO5LVL9"/>
    <w:qFormat/>
    <w:rsid w:val="004E1127"/>
    <w:rPr>
      <w:rFonts w:cs="Times New Roman"/>
    </w:rPr>
  </w:style>
  <w:style w:type="character" w:customStyle="1" w:styleId="WWCharLFO6LVL1">
    <w:name w:val="WW_CharLFO6LVL1"/>
    <w:qFormat/>
    <w:rsid w:val="004E1127"/>
    <w:rPr>
      <w:rFonts w:ascii="Times New Roman" w:eastAsia="Times New Roman" w:hAnsi="Times New Roman"/>
    </w:rPr>
  </w:style>
  <w:style w:type="character" w:customStyle="1" w:styleId="WWCharLFO6LVL2">
    <w:name w:val="WW_CharLFO6LVL2"/>
    <w:qFormat/>
    <w:rsid w:val="004E1127"/>
    <w:rPr>
      <w:rFonts w:ascii="Courier New" w:hAnsi="Courier New"/>
    </w:rPr>
  </w:style>
  <w:style w:type="character" w:customStyle="1" w:styleId="WWCharLFO6LVL3">
    <w:name w:val="WW_CharLFO6LVL3"/>
    <w:qFormat/>
    <w:rsid w:val="004E1127"/>
    <w:rPr>
      <w:rFonts w:ascii="Wingdings" w:hAnsi="Wingdings"/>
    </w:rPr>
  </w:style>
  <w:style w:type="character" w:customStyle="1" w:styleId="WWCharLFO6LVL4">
    <w:name w:val="WW_CharLFO6LVL4"/>
    <w:qFormat/>
    <w:rsid w:val="004E1127"/>
    <w:rPr>
      <w:rFonts w:ascii="Symbol" w:hAnsi="Symbol"/>
    </w:rPr>
  </w:style>
  <w:style w:type="character" w:customStyle="1" w:styleId="WWCharLFO6LVL5">
    <w:name w:val="WW_CharLFO6LVL5"/>
    <w:qFormat/>
    <w:rsid w:val="004E1127"/>
    <w:rPr>
      <w:rFonts w:ascii="Courier New" w:hAnsi="Courier New"/>
    </w:rPr>
  </w:style>
  <w:style w:type="character" w:customStyle="1" w:styleId="WWCharLFO6LVL6">
    <w:name w:val="WW_CharLFO6LVL6"/>
    <w:qFormat/>
    <w:rsid w:val="004E1127"/>
    <w:rPr>
      <w:rFonts w:ascii="Wingdings" w:hAnsi="Wingdings"/>
    </w:rPr>
  </w:style>
  <w:style w:type="character" w:customStyle="1" w:styleId="WWCharLFO6LVL7">
    <w:name w:val="WW_CharLFO6LVL7"/>
    <w:qFormat/>
    <w:rsid w:val="004E1127"/>
    <w:rPr>
      <w:rFonts w:ascii="Symbol" w:hAnsi="Symbol"/>
    </w:rPr>
  </w:style>
  <w:style w:type="character" w:customStyle="1" w:styleId="WWCharLFO6LVL8">
    <w:name w:val="WW_CharLFO6LVL8"/>
    <w:qFormat/>
    <w:rsid w:val="004E1127"/>
    <w:rPr>
      <w:rFonts w:ascii="Courier New" w:hAnsi="Courier New"/>
    </w:rPr>
  </w:style>
  <w:style w:type="character" w:customStyle="1" w:styleId="WWCharLFO6LVL9">
    <w:name w:val="WW_CharLFO6LVL9"/>
    <w:qFormat/>
    <w:rsid w:val="004E1127"/>
    <w:rPr>
      <w:rFonts w:ascii="Wingdings" w:hAnsi="Wingdings"/>
    </w:rPr>
  </w:style>
  <w:style w:type="character" w:customStyle="1" w:styleId="WWCharLFO7LVL1">
    <w:name w:val="WW_CharLFO7LVL1"/>
    <w:qFormat/>
    <w:rsid w:val="004E1127"/>
    <w:rPr>
      <w:rFonts w:ascii="Times New Roman" w:eastAsia="Times New Roman" w:hAnsi="Times New Roman"/>
      <w:sz w:val="22"/>
    </w:rPr>
  </w:style>
  <w:style w:type="character" w:customStyle="1" w:styleId="WWCharLFO7LVL2">
    <w:name w:val="WW_CharLFO7LVL2"/>
    <w:qFormat/>
    <w:rsid w:val="004E1127"/>
    <w:rPr>
      <w:rFonts w:cs="Times New Roman"/>
    </w:rPr>
  </w:style>
  <w:style w:type="character" w:customStyle="1" w:styleId="WWCharLFO7LVL3">
    <w:name w:val="WW_CharLFO7LVL3"/>
    <w:qFormat/>
    <w:rsid w:val="004E1127"/>
    <w:rPr>
      <w:rFonts w:cs="Times New Roman"/>
    </w:rPr>
  </w:style>
  <w:style w:type="character" w:customStyle="1" w:styleId="WWCharLFO7LVL4">
    <w:name w:val="WW_CharLFO7LVL4"/>
    <w:qFormat/>
    <w:rsid w:val="004E1127"/>
    <w:rPr>
      <w:rFonts w:cs="Times New Roman"/>
    </w:rPr>
  </w:style>
  <w:style w:type="character" w:customStyle="1" w:styleId="WWCharLFO7LVL5">
    <w:name w:val="WW_CharLFO7LVL5"/>
    <w:qFormat/>
    <w:rsid w:val="004E1127"/>
    <w:rPr>
      <w:rFonts w:cs="Times New Roman"/>
    </w:rPr>
  </w:style>
  <w:style w:type="character" w:customStyle="1" w:styleId="WWCharLFO7LVL6">
    <w:name w:val="WW_CharLFO7LVL6"/>
    <w:qFormat/>
    <w:rsid w:val="004E1127"/>
    <w:rPr>
      <w:rFonts w:cs="Times New Roman"/>
    </w:rPr>
  </w:style>
  <w:style w:type="character" w:customStyle="1" w:styleId="WWCharLFO7LVL7">
    <w:name w:val="WW_CharLFO7LVL7"/>
    <w:qFormat/>
    <w:rsid w:val="004E1127"/>
    <w:rPr>
      <w:rFonts w:cs="Times New Roman"/>
    </w:rPr>
  </w:style>
  <w:style w:type="character" w:customStyle="1" w:styleId="WWCharLFO7LVL8">
    <w:name w:val="WW_CharLFO7LVL8"/>
    <w:qFormat/>
    <w:rsid w:val="004E1127"/>
    <w:rPr>
      <w:rFonts w:cs="Times New Roman"/>
    </w:rPr>
  </w:style>
  <w:style w:type="character" w:customStyle="1" w:styleId="WWCharLFO7LVL9">
    <w:name w:val="WW_CharLFO7LVL9"/>
    <w:qFormat/>
    <w:rsid w:val="004E1127"/>
    <w:rPr>
      <w:rFonts w:cs="Times New Roman"/>
    </w:rPr>
  </w:style>
  <w:style w:type="character" w:customStyle="1" w:styleId="WWCharLFO8LVL1">
    <w:name w:val="WW_CharLFO8LVL1"/>
    <w:qFormat/>
    <w:rsid w:val="004E1127"/>
    <w:rPr>
      <w:rFonts w:ascii="Garamond" w:hAnsi="Garamond" w:cs="Courier"/>
      <w:b/>
      <w:i w:val="0"/>
      <w:color w:val="0000FF"/>
      <w:sz w:val="24"/>
    </w:rPr>
  </w:style>
  <w:style w:type="character" w:customStyle="1" w:styleId="WWCharLFO8LVL2">
    <w:name w:val="WW_CharLFO8LVL2"/>
    <w:qFormat/>
    <w:rsid w:val="004E1127"/>
    <w:rPr>
      <w:rFonts w:cs="Times New Roman"/>
    </w:rPr>
  </w:style>
  <w:style w:type="character" w:customStyle="1" w:styleId="WWCharLFO8LVL3">
    <w:name w:val="WW_CharLFO8LVL3"/>
    <w:qFormat/>
    <w:rsid w:val="004E1127"/>
    <w:rPr>
      <w:rFonts w:cs="Times New Roman"/>
    </w:rPr>
  </w:style>
  <w:style w:type="character" w:customStyle="1" w:styleId="WWCharLFO8LVL4">
    <w:name w:val="WW_CharLFO8LVL4"/>
    <w:qFormat/>
    <w:rsid w:val="004E1127"/>
    <w:rPr>
      <w:rFonts w:cs="Times New Roman"/>
    </w:rPr>
  </w:style>
  <w:style w:type="character" w:customStyle="1" w:styleId="WWCharLFO8LVL5">
    <w:name w:val="WW_CharLFO8LVL5"/>
    <w:qFormat/>
    <w:rsid w:val="004E1127"/>
    <w:rPr>
      <w:rFonts w:cs="Times New Roman"/>
    </w:rPr>
  </w:style>
  <w:style w:type="character" w:customStyle="1" w:styleId="WWCharLFO8LVL6">
    <w:name w:val="WW_CharLFO8LVL6"/>
    <w:qFormat/>
    <w:rsid w:val="004E1127"/>
    <w:rPr>
      <w:rFonts w:cs="Times New Roman"/>
    </w:rPr>
  </w:style>
  <w:style w:type="character" w:customStyle="1" w:styleId="WWCharLFO8LVL7">
    <w:name w:val="WW_CharLFO8LVL7"/>
    <w:qFormat/>
    <w:rsid w:val="004E1127"/>
    <w:rPr>
      <w:rFonts w:cs="Times New Roman"/>
    </w:rPr>
  </w:style>
  <w:style w:type="character" w:customStyle="1" w:styleId="WWCharLFO8LVL8">
    <w:name w:val="WW_CharLFO8LVL8"/>
    <w:qFormat/>
    <w:rsid w:val="004E1127"/>
    <w:rPr>
      <w:rFonts w:cs="Times New Roman"/>
    </w:rPr>
  </w:style>
  <w:style w:type="character" w:customStyle="1" w:styleId="WWCharLFO8LVL9">
    <w:name w:val="WW_CharLFO8LVL9"/>
    <w:qFormat/>
    <w:rsid w:val="004E1127"/>
    <w:rPr>
      <w:rFonts w:cs="Times New Roman"/>
    </w:rPr>
  </w:style>
  <w:style w:type="character" w:customStyle="1" w:styleId="WWCharLFO9LVL1">
    <w:name w:val="WW_CharLFO9LVL1"/>
    <w:qFormat/>
    <w:rsid w:val="004E1127"/>
    <w:rPr>
      <w:rFonts w:ascii="Wingdings" w:hAnsi="Wingdings"/>
    </w:rPr>
  </w:style>
  <w:style w:type="character" w:customStyle="1" w:styleId="WWCharLFO9LVL2">
    <w:name w:val="WW_CharLFO9LVL2"/>
    <w:qFormat/>
    <w:rsid w:val="004E1127"/>
    <w:rPr>
      <w:rFonts w:cs="Times New Roman"/>
    </w:rPr>
  </w:style>
  <w:style w:type="character" w:customStyle="1" w:styleId="WWCharLFO9LVL3">
    <w:name w:val="WW_CharLFO9LVL3"/>
    <w:qFormat/>
    <w:rsid w:val="004E1127"/>
    <w:rPr>
      <w:rFonts w:cs="Times New Roman"/>
    </w:rPr>
  </w:style>
  <w:style w:type="character" w:customStyle="1" w:styleId="WWCharLFO9LVL4">
    <w:name w:val="WW_CharLFO9LVL4"/>
    <w:qFormat/>
    <w:rsid w:val="004E1127"/>
    <w:rPr>
      <w:rFonts w:cs="Times New Roman"/>
    </w:rPr>
  </w:style>
  <w:style w:type="character" w:customStyle="1" w:styleId="WWCharLFO9LVL5">
    <w:name w:val="WW_CharLFO9LVL5"/>
    <w:qFormat/>
    <w:rsid w:val="004E1127"/>
    <w:rPr>
      <w:rFonts w:cs="Times New Roman"/>
    </w:rPr>
  </w:style>
  <w:style w:type="character" w:customStyle="1" w:styleId="WWCharLFO9LVL6">
    <w:name w:val="WW_CharLFO9LVL6"/>
    <w:qFormat/>
    <w:rsid w:val="004E1127"/>
    <w:rPr>
      <w:rFonts w:cs="Times New Roman"/>
    </w:rPr>
  </w:style>
  <w:style w:type="character" w:customStyle="1" w:styleId="WWCharLFO9LVL7">
    <w:name w:val="WW_CharLFO9LVL7"/>
    <w:qFormat/>
    <w:rsid w:val="004E1127"/>
    <w:rPr>
      <w:rFonts w:cs="Times New Roman"/>
    </w:rPr>
  </w:style>
  <w:style w:type="character" w:customStyle="1" w:styleId="WWCharLFO9LVL8">
    <w:name w:val="WW_CharLFO9LVL8"/>
    <w:qFormat/>
    <w:rsid w:val="004E1127"/>
    <w:rPr>
      <w:rFonts w:cs="Times New Roman"/>
    </w:rPr>
  </w:style>
  <w:style w:type="character" w:customStyle="1" w:styleId="WWCharLFO9LVL9">
    <w:name w:val="WW_CharLFO9LVL9"/>
    <w:qFormat/>
    <w:rsid w:val="004E1127"/>
    <w:rPr>
      <w:rFonts w:cs="Times New Roman"/>
    </w:rPr>
  </w:style>
  <w:style w:type="character" w:customStyle="1" w:styleId="WWCharLFO10LVL1">
    <w:name w:val="WW_CharLFO10LVL1"/>
    <w:qFormat/>
    <w:rsid w:val="004E1127"/>
    <w:rPr>
      <w:rFonts w:ascii="Garamond" w:hAnsi="Garamond" w:cs="Times New Roman"/>
      <w:sz w:val="24"/>
    </w:rPr>
  </w:style>
  <w:style w:type="character" w:customStyle="1" w:styleId="WWCharLFO10LVL2">
    <w:name w:val="WW_CharLFO10LVL2"/>
    <w:qFormat/>
    <w:rsid w:val="004E1127"/>
    <w:rPr>
      <w:rFonts w:cs="Times New Roman"/>
    </w:rPr>
  </w:style>
  <w:style w:type="character" w:customStyle="1" w:styleId="WWCharLFO10LVL3">
    <w:name w:val="WW_CharLFO10LVL3"/>
    <w:qFormat/>
    <w:rsid w:val="004E1127"/>
    <w:rPr>
      <w:rFonts w:cs="Times New Roman"/>
    </w:rPr>
  </w:style>
  <w:style w:type="character" w:customStyle="1" w:styleId="WWCharLFO10LVL4">
    <w:name w:val="WW_CharLFO10LVL4"/>
    <w:qFormat/>
    <w:rsid w:val="004E1127"/>
    <w:rPr>
      <w:rFonts w:cs="Times New Roman"/>
    </w:rPr>
  </w:style>
  <w:style w:type="character" w:customStyle="1" w:styleId="WWCharLFO10LVL5">
    <w:name w:val="WW_CharLFO10LVL5"/>
    <w:qFormat/>
    <w:rsid w:val="004E1127"/>
    <w:rPr>
      <w:rFonts w:cs="Times New Roman"/>
    </w:rPr>
  </w:style>
  <w:style w:type="character" w:customStyle="1" w:styleId="WWCharLFO10LVL6">
    <w:name w:val="WW_CharLFO10LVL6"/>
    <w:qFormat/>
    <w:rsid w:val="004E1127"/>
    <w:rPr>
      <w:rFonts w:cs="Times New Roman"/>
    </w:rPr>
  </w:style>
  <w:style w:type="character" w:customStyle="1" w:styleId="WWCharLFO10LVL7">
    <w:name w:val="WW_CharLFO10LVL7"/>
    <w:qFormat/>
    <w:rsid w:val="004E1127"/>
    <w:rPr>
      <w:rFonts w:cs="Times New Roman"/>
    </w:rPr>
  </w:style>
  <w:style w:type="character" w:customStyle="1" w:styleId="WWCharLFO10LVL8">
    <w:name w:val="WW_CharLFO10LVL8"/>
    <w:qFormat/>
    <w:rsid w:val="004E1127"/>
    <w:rPr>
      <w:rFonts w:cs="Times New Roman"/>
    </w:rPr>
  </w:style>
  <w:style w:type="character" w:customStyle="1" w:styleId="WWCharLFO10LVL9">
    <w:name w:val="WW_CharLFO10LVL9"/>
    <w:qFormat/>
    <w:rsid w:val="004E1127"/>
    <w:rPr>
      <w:rFonts w:cs="Times New Roman"/>
    </w:rPr>
  </w:style>
  <w:style w:type="character" w:customStyle="1" w:styleId="WWCharLFO11LVL1">
    <w:name w:val="WW_CharLFO11LVL1"/>
    <w:qFormat/>
    <w:rsid w:val="004E1127"/>
    <w:rPr>
      <w:rFonts w:cs="Times New Roman"/>
    </w:rPr>
  </w:style>
  <w:style w:type="character" w:customStyle="1" w:styleId="WWCharLFO11LVL2">
    <w:name w:val="WW_CharLFO11LVL2"/>
    <w:qFormat/>
    <w:rsid w:val="004E1127"/>
    <w:rPr>
      <w:rFonts w:cs="Times New Roman"/>
    </w:rPr>
  </w:style>
  <w:style w:type="character" w:customStyle="1" w:styleId="WWCharLFO11LVL3">
    <w:name w:val="WW_CharLFO11LVL3"/>
    <w:qFormat/>
    <w:rsid w:val="004E1127"/>
    <w:rPr>
      <w:rFonts w:cs="Times New Roman"/>
    </w:rPr>
  </w:style>
  <w:style w:type="character" w:customStyle="1" w:styleId="WWCharLFO11LVL4">
    <w:name w:val="WW_CharLFO11LVL4"/>
    <w:qFormat/>
    <w:rsid w:val="004E1127"/>
    <w:rPr>
      <w:rFonts w:cs="Times New Roman"/>
    </w:rPr>
  </w:style>
  <w:style w:type="character" w:customStyle="1" w:styleId="WWCharLFO11LVL5">
    <w:name w:val="WW_CharLFO11LVL5"/>
    <w:qFormat/>
    <w:rsid w:val="004E1127"/>
    <w:rPr>
      <w:rFonts w:cs="Times New Roman"/>
    </w:rPr>
  </w:style>
  <w:style w:type="character" w:customStyle="1" w:styleId="WWCharLFO11LVL6">
    <w:name w:val="WW_CharLFO11LVL6"/>
    <w:qFormat/>
    <w:rsid w:val="004E1127"/>
    <w:rPr>
      <w:rFonts w:cs="Times New Roman"/>
    </w:rPr>
  </w:style>
  <w:style w:type="character" w:customStyle="1" w:styleId="WWCharLFO11LVL7">
    <w:name w:val="WW_CharLFO11LVL7"/>
    <w:qFormat/>
    <w:rsid w:val="004E1127"/>
    <w:rPr>
      <w:rFonts w:cs="Times New Roman"/>
    </w:rPr>
  </w:style>
  <w:style w:type="character" w:customStyle="1" w:styleId="WWCharLFO11LVL8">
    <w:name w:val="WW_CharLFO11LVL8"/>
    <w:qFormat/>
    <w:rsid w:val="004E1127"/>
    <w:rPr>
      <w:rFonts w:cs="Times New Roman"/>
    </w:rPr>
  </w:style>
  <w:style w:type="character" w:customStyle="1" w:styleId="WWCharLFO11LVL9">
    <w:name w:val="WW_CharLFO11LVL9"/>
    <w:qFormat/>
    <w:rsid w:val="004E1127"/>
    <w:rPr>
      <w:rFonts w:cs="Times New Roman"/>
    </w:rPr>
  </w:style>
  <w:style w:type="character" w:customStyle="1" w:styleId="WWCharLFO12LVL1">
    <w:name w:val="WW_CharLFO12LVL1"/>
    <w:qFormat/>
    <w:rsid w:val="004E1127"/>
    <w:rPr>
      <w:rFonts w:ascii="Wingdings" w:hAnsi="Wingdings"/>
    </w:rPr>
  </w:style>
  <w:style w:type="character" w:customStyle="1" w:styleId="WWCharLFO12LVL2">
    <w:name w:val="WW_CharLFO12LVL2"/>
    <w:qFormat/>
    <w:rsid w:val="004E1127"/>
    <w:rPr>
      <w:rFonts w:ascii="Courier New" w:hAnsi="Courier New"/>
    </w:rPr>
  </w:style>
  <w:style w:type="character" w:customStyle="1" w:styleId="WWCharLFO12LVL3">
    <w:name w:val="WW_CharLFO12LVL3"/>
    <w:qFormat/>
    <w:rsid w:val="004E1127"/>
    <w:rPr>
      <w:rFonts w:ascii="Wingdings" w:hAnsi="Wingdings"/>
    </w:rPr>
  </w:style>
  <w:style w:type="character" w:customStyle="1" w:styleId="WWCharLFO12LVL4">
    <w:name w:val="WW_CharLFO12LVL4"/>
    <w:qFormat/>
    <w:rsid w:val="004E1127"/>
    <w:rPr>
      <w:rFonts w:ascii="Symbol" w:hAnsi="Symbol"/>
    </w:rPr>
  </w:style>
  <w:style w:type="character" w:customStyle="1" w:styleId="WWCharLFO12LVL5">
    <w:name w:val="WW_CharLFO12LVL5"/>
    <w:qFormat/>
    <w:rsid w:val="004E1127"/>
    <w:rPr>
      <w:rFonts w:ascii="Courier New" w:hAnsi="Courier New"/>
    </w:rPr>
  </w:style>
  <w:style w:type="character" w:customStyle="1" w:styleId="WWCharLFO12LVL6">
    <w:name w:val="WW_CharLFO12LVL6"/>
    <w:qFormat/>
    <w:rsid w:val="004E1127"/>
    <w:rPr>
      <w:rFonts w:ascii="Wingdings" w:hAnsi="Wingdings"/>
    </w:rPr>
  </w:style>
  <w:style w:type="character" w:customStyle="1" w:styleId="WWCharLFO12LVL7">
    <w:name w:val="WW_CharLFO12LVL7"/>
    <w:qFormat/>
    <w:rsid w:val="004E1127"/>
    <w:rPr>
      <w:rFonts w:ascii="Symbol" w:hAnsi="Symbol"/>
    </w:rPr>
  </w:style>
  <w:style w:type="character" w:customStyle="1" w:styleId="WWCharLFO12LVL8">
    <w:name w:val="WW_CharLFO12LVL8"/>
    <w:qFormat/>
    <w:rsid w:val="004E1127"/>
    <w:rPr>
      <w:rFonts w:ascii="Courier New" w:hAnsi="Courier New"/>
    </w:rPr>
  </w:style>
  <w:style w:type="character" w:customStyle="1" w:styleId="WWCharLFO12LVL9">
    <w:name w:val="WW_CharLFO12LVL9"/>
    <w:qFormat/>
    <w:rsid w:val="004E1127"/>
    <w:rPr>
      <w:rFonts w:ascii="Wingdings" w:hAnsi="Wingdings"/>
    </w:rPr>
  </w:style>
  <w:style w:type="character" w:customStyle="1" w:styleId="WWCharLFO13LVL1">
    <w:name w:val="WW_CharLFO13LVL1"/>
    <w:qFormat/>
    <w:rsid w:val="004E1127"/>
    <w:rPr>
      <w:rFonts w:ascii="Times New Roman" w:eastAsia="Times New Roman" w:hAnsi="Times New Roman"/>
      <w:b w:val="0"/>
      <w:sz w:val="24"/>
    </w:rPr>
  </w:style>
  <w:style w:type="character" w:customStyle="1" w:styleId="WWCharLFO13LVL2">
    <w:name w:val="WW_CharLFO13LVL2"/>
    <w:qFormat/>
    <w:rsid w:val="004E1127"/>
    <w:rPr>
      <w:rFonts w:ascii="Courier New" w:hAnsi="Courier New"/>
    </w:rPr>
  </w:style>
  <w:style w:type="character" w:customStyle="1" w:styleId="WWCharLFO13LVL3">
    <w:name w:val="WW_CharLFO13LVL3"/>
    <w:qFormat/>
    <w:rsid w:val="004E1127"/>
    <w:rPr>
      <w:rFonts w:ascii="Wingdings" w:hAnsi="Wingdings"/>
    </w:rPr>
  </w:style>
  <w:style w:type="character" w:customStyle="1" w:styleId="WWCharLFO13LVL4">
    <w:name w:val="WW_CharLFO13LVL4"/>
    <w:qFormat/>
    <w:rsid w:val="004E1127"/>
    <w:rPr>
      <w:rFonts w:ascii="Symbol" w:hAnsi="Symbol"/>
    </w:rPr>
  </w:style>
  <w:style w:type="character" w:customStyle="1" w:styleId="WWCharLFO13LVL5">
    <w:name w:val="WW_CharLFO13LVL5"/>
    <w:qFormat/>
    <w:rsid w:val="004E1127"/>
    <w:rPr>
      <w:rFonts w:ascii="Courier New" w:hAnsi="Courier New"/>
    </w:rPr>
  </w:style>
  <w:style w:type="character" w:customStyle="1" w:styleId="WWCharLFO13LVL6">
    <w:name w:val="WW_CharLFO13LVL6"/>
    <w:qFormat/>
    <w:rsid w:val="004E1127"/>
    <w:rPr>
      <w:rFonts w:ascii="Wingdings" w:hAnsi="Wingdings"/>
    </w:rPr>
  </w:style>
  <w:style w:type="character" w:customStyle="1" w:styleId="WWCharLFO13LVL7">
    <w:name w:val="WW_CharLFO13LVL7"/>
    <w:qFormat/>
    <w:rsid w:val="004E1127"/>
    <w:rPr>
      <w:rFonts w:ascii="Symbol" w:hAnsi="Symbol"/>
    </w:rPr>
  </w:style>
  <w:style w:type="character" w:customStyle="1" w:styleId="WWCharLFO13LVL8">
    <w:name w:val="WW_CharLFO13LVL8"/>
    <w:qFormat/>
    <w:rsid w:val="004E1127"/>
    <w:rPr>
      <w:rFonts w:ascii="Courier New" w:hAnsi="Courier New"/>
    </w:rPr>
  </w:style>
  <w:style w:type="character" w:customStyle="1" w:styleId="WWCharLFO13LVL9">
    <w:name w:val="WW_CharLFO13LVL9"/>
    <w:qFormat/>
    <w:rsid w:val="004E1127"/>
    <w:rPr>
      <w:rFonts w:ascii="Wingdings" w:hAnsi="Wingdings"/>
    </w:rPr>
  </w:style>
  <w:style w:type="character" w:customStyle="1" w:styleId="WWCharLFO14LVL1">
    <w:name w:val="WW_CharLFO14LVL1"/>
    <w:qFormat/>
    <w:rsid w:val="004E1127"/>
    <w:rPr>
      <w:rFonts w:ascii="Wingdings" w:hAnsi="Wingdings"/>
    </w:rPr>
  </w:style>
  <w:style w:type="character" w:customStyle="1" w:styleId="WWCharLFO14LVL2">
    <w:name w:val="WW_CharLFO14LVL2"/>
    <w:qFormat/>
    <w:rsid w:val="004E1127"/>
    <w:rPr>
      <w:rFonts w:ascii="Courier New" w:hAnsi="Courier New"/>
    </w:rPr>
  </w:style>
  <w:style w:type="character" w:customStyle="1" w:styleId="WWCharLFO14LVL3">
    <w:name w:val="WW_CharLFO14LVL3"/>
    <w:qFormat/>
    <w:rsid w:val="004E1127"/>
    <w:rPr>
      <w:rFonts w:ascii="Wingdings" w:hAnsi="Wingdings"/>
    </w:rPr>
  </w:style>
  <w:style w:type="character" w:customStyle="1" w:styleId="WWCharLFO14LVL4">
    <w:name w:val="WW_CharLFO14LVL4"/>
    <w:qFormat/>
    <w:rsid w:val="004E1127"/>
    <w:rPr>
      <w:rFonts w:ascii="Symbol" w:hAnsi="Symbol"/>
    </w:rPr>
  </w:style>
  <w:style w:type="character" w:customStyle="1" w:styleId="WWCharLFO14LVL5">
    <w:name w:val="WW_CharLFO14LVL5"/>
    <w:qFormat/>
    <w:rsid w:val="004E1127"/>
    <w:rPr>
      <w:rFonts w:ascii="Courier New" w:hAnsi="Courier New"/>
    </w:rPr>
  </w:style>
  <w:style w:type="character" w:customStyle="1" w:styleId="WWCharLFO14LVL6">
    <w:name w:val="WW_CharLFO14LVL6"/>
    <w:qFormat/>
    <w:rsid w:val="004E1127"/>
    <w:rPr>
      <w:rFonts w:ascii="Wingdings" w:hAnsi="Wingdings"/>
    </w:rPr>
  </w:style>
  <w:style w:type="character" w:customStyle="1" w:styleId="WWCharLFO14LVL7">
    <w:name w:val="WW_CharLFO14LVL7"/>
    <w:qFormat/>
    <w:rsid w:val="004E1127"/>
    <w:rPr>
      <w:rFonts w:ascii="Symbol" w:hAnsi="Symbol"/>
    </w:rPr>
  </w:style>
  <w:style w:type="character" w:customStyle="1" w:styleId="WWCharLFO14LVL8">
    <w:name w:val="WW_CharLFO14LVL8"/>
    <w:qFormat/>
    <w:rsid w:val="004E1127"/>
    <w:rPr>
      <w:rFonts w:ascii="Courier New" w:hAnsi="Courier New"/>
    </w:rPr>
  </w:style>
  <w:style w:type="character" w:customStyle="1" w:styleId="WWCharLFO14LVL9">
    <w:name w:val="WW_CharLFO14LVL9"/>
    <w:qFormat/>
    <w:rsid w:val="004E1127"/>
    <w:rPr>
      <w:rFonts w:ascii="Wingdings" w:hAnsi="Wingdings"/>
    </w:rPr>
  </w:style>
  <w:style w:type="character" w:customStyle="1" w:styleId="WWCharLFO15LVL1">
    <w:name w:val="WW_CharLFO15LVL1"/>
    <w:qFormat/>
    <w:rsid w:val="004E1127"/>
    <w:rPr>
      <w:rFonts w:cs="Times New Roman"/>
    </w:rPr>
  </w:style>
  <w:style w:type="character" w:customStyle="1" w:styleId="WWCharLFO15LVL2">
    <w:name w:val="WW_CharLFO15LVL2"/>
    <w:qFormat/>
    <w:rsid w:val="004E1127"/>
    <w:rPr>
      <w:rFonts w:cs="Times New Roman"/>
    </w:rPr>
  </w:style>
  <w:style w:type="character" w:customStyle="1" w:styleId="WWCharLFO15LVL3">
    <w:name w:val="WW_CharLFO15LVL3"/>
    <w:qFormat/>
    <w:rsid w:val="004E1127"/>
    <w:rPr>
      <w:rFonts w:cs="Times New Roman"/>
    </w:rPr>
  </w:style>
  <w:style w:type="character" w:customStyle="1" w:styleId="WWCharLFO15LVL4">
    <w:name w:val="WW_CharLFO15LVL4"/>
    <w:qFormat/>
    <w:rsid w:val="004E1127"/>
    <w:rPr>
      <w:rFonts w:cs="Times New Roman"/>
    </w:rPr>
  </w:style>
  <w:style w:type="character" w:customStyle="1" w:styleId="WWCharLFO15LVL5">
    <w:name w:val="WW_CharLFO15LVL5"/>
    <w:qFormat/>
    <w:rsid w:val="004E1127"/>
    <w:rPr>
      <w:rFonts w:cs="Times New Roman"/>
    </w:rPr>
  </w:style>
  <w:style w:type="character" w:customStyle="1" w:styleId="WWCharLFO15LVL6">
    <w:name w:val="WW_CharLFO15LVL6"/>
    <w:qFormat/>
    <w:rsid w:val="004E1127"/>
    <w:rPr>
      <w:rFonts w:cs="Times New Roman"/>
    </w:rPr>
  </w:style>
  <w:style w:type="character" w:customStyle="1" w:styleId="WWCharLFO15LVL7">
    <w:name w:val="WW_CharLFO15LVL7"/>
    <w:qFormat/>
    <w:rsid w:val="004E1127"/>
    <w:rPr>
      <w:rFonts w:cs="Times New Roman"/>
    </w:rPr>
  </w:style>
  <w:style w:type="character" w:customStyle="1" w:styleId="WWCharLFO15LVL8">
    <w:name w:val="WW_CharLFO15LVL8"/>
    <w:qFormat/>
    <w:rsid w:val="004E1127"/>
    <w:rPr>
      <w:rFonts w:cs="Times New Roman"/>
    </w:rPr>
  </w:style>
  <w:style w:type="character" w:customStyle="1" w:styleId="WWCharLFO15LVL9">
    <w:name w:val="WW_CharLFO15LVL9"/>
    <w:qFormat/>
    <w:rsid w:val="004E1127"/>
    <w:rPr>
      <w:rFonts w:cs="Times New Roman"/>
    </w:rPr>
  </w:style>
  <w:style w:type="character" w:customStyle="1" w:styleId="WWCharLFO16LVL1">
    <w:name w:val="WW_CharLFO16LVL1"/>
    <w:qFormat/>
    <w:rsid w:val="004E1127"/>
    <w:rPr>
      <w:rFonts w:cs="Times New Roman"/>
    </w:rPr>
  </w:style>
  <w:style w:type="character" w:customStyle="1" w:styleId="WWCharLFO16LVL2">
    <w:name w:val="WW_CharLFO16LVL2"/>
    <w:qFormat/>
    <w:rsid w:val="004E1127"/>
    <w:rPr>
      <w:rFonts w:cs="Times New Roman"/>
    </w:rPr>
  </w:style>
  <w:style w:type="character" w:customStyle="1" w:styleId="WWCharLFO16LVL3">
    <w:name w:val="WW_CharLFO16LVL3"/>
    <w:qFormat/>
    <w:rsid w:val="004E1127"/>
    <w:rPr>
      <w:rFonts w:cs="Times New Roman"/>
    </w:rPr>
  </w:style>
  <w:style w:type="character" w:customStyle="1" w:styleId="WWCharLFO16LVL4">
    <w:name w:val="WW_CharLFO16LVL4"/>
    <w:qFormat/>
    <w:rsid w:val="004E1127"/>
    <w:rPr>
      <w:rFonts w:cs="Times New Roman"/>
    </w:rPr>
  </w:style>
  <w:style w:type="character" w:customStyle="1" w:styleId="WWCharLFO16LVL5">
    <w:name w:val="WW_CharLFO16LVL5"/>
    <w:qFormat/>
    <w:rsid w:val="004E1127"/>
    <w:rPr>
      <w:rFonts w:cs="Times New Roman"/>
    </w:rPr>
  </w:style>
  <w:style w:type="character" w:customStyle="1" w:styleId="WWCharLFO16LVL6">
    <w:name w:val="WW_CharLFO16LVL6"/>
    <w:qFormat/>
    <w:rsid w:val="004E1127"/>
    <w:rPr>
      <w:rFonts w:cs="Times New Roman"/>
    </w:rPr>
  </w:style>
  <w:style w:type="character" w:customStyle="1" w:styleId="WWCharLFO16LVL7">
    <w:name w:val="WW_CharLFO16LVL7"/>
    <w:qFormat/>
    <w:rsid w:val="004E1127"/>
    <w:rPr>
      <w:rFonts w:cs="Times New Roman"/>
    </w:rPr>
  </w:style>
  <w:style w:type="character" w:customStyle="1" w:styleId="WWCharLFO16LVL8">
    <w:name w:val="WW_CharLFO16LVL8"/>
    <w:qFormat/>
    <w:rsid w:val="004E1127"/>
    <w:rPr>
      <w:rFonts w:cs="Times New Roman"/>
    </w:rPr>
  </w:style>
  <w:style w:type="character" w:customStyle="1" w:styleId="WWCharLFO16LVL9">
    <w:name w:val="WW_CharLFO16LVL9"/>
    <w:qFormat/>
    <w:rsid w:val="004E1127"/>
    <w:rPr>
      <w:rFonts w:cs="Times New Roman"/>
    </w:rPr>
  </w:style>
  <w:style w:type="character" w:customStyle="1" w:styleId="WWCharLFO17LVL1">
    <w:name w:val="WW_CharLFO17LVL1"/>
    <w:qFormat/>
    <w:rsid w:val="004E1127"/>
    <w:rPr>
      <w:rFonts w:cs="Times New Roman"/>
    </w:rPr>
  </w:style>
  <w:style w:type="character" w:customStyle="1" w:styleId="WWCharLFO17LVL2">
    <w:name w:val="WW_CharLFO17LVL2"/>
    <w:qFormat/>
    <w:rsid w:val="004E1127"/>
    <w:rPr>
      <w:rFonts w:cs="Times New Roman"/>
    </w:rPr>
  </w:style>
  <w:style w:type="character" w:customStyle="1" w:styleId="WWCharLFO17LVL3">
    <w:name w:val="WW_CharLFO17LVL3"/>
    <w:qFormat/>
    <w:rsid w:val="004E1127"/>
    <w:rPr>
      <w:rFonts w:cs="Times New Roman"/>
    </w:rPr>
  </w:style>
  <w:style w:type="character" w:customStyle="1" w:styleId="WWCharLFO17LVL4">
    <w:name w:val="WW_CharLFO17LVL4"/>
    <w:qFormat/>
    <w:rsid w:val="004E1127"/>
    <w:rPr>
      <w:rFonts w:cs="Times New Roman"/>
    </w:rPr>
  </w:style>
  <w:style w:type="character" w:customStyle="1" w:styleId="WWCharLFO17LVL5">
    <w:name w:val="WW_CharLFO17LVL5"/>
    <w:qFormat/>
    <w:rsid w:val="004E1127"/>
    <w:rPr>
      <w:rFonts w:cs="Times New Roman"/>
    </w:rPr>
  </w:style>
  <w:style w:type="character" w:customStyle="1" w:styleId="WWCharLFO17LVL6">
    <w:name w:val="WW_CharLFO17LVL6"/>
    <w:qFormat/>
    <w:rsid w:val="004E1127"/>
    <w:rPr>
      <w:rFonts w:cs="Times New Roman"/>
    </w:rPr>
  </w:style>
  <w:style w:type="character" w:customStyle="1" w:styleId="WWCharLFO17LVL7">
    <w:name w:val="WW_CharLFO17LVL7"/>
    <w:qFormat/>
    <w:rsid w:val="004E1127"/>
    <w:rPr>
      <w:rFonts w:cs="Times New Roman"/>
    </w:rPr>
  </w:style>
  <w:style w:type="character" w:customStyle="1" w:styleId="WWCharLFO17LVL8">
    <w:name w:val="WW_CharLFO17LVL8"/>
    <w:qFormat/>
    <w:rsid w:val="004E1127"/>
    <w:rPr>
      <w:rFonts w:cs="Times New Roman"/>
    </w:rPr>
  </w:style>
  <w:style w:type="character" w:customStyle="1" w:styleId="WWCharLFO17LVL9">
    <w:name w:val="WW_CharLFO17LVL9"/>
    <w:qFormat/>
    <w:rsid w:val="004E1127"/>
    <w:rPr>
      <w:rFonts w:cs="Times New Roman"/>
    </w:rPr>
  </w:style>
  <w:style w:type="character" w:customStyle="1" w:styleId="WWCharLFO18LVL1">
    <w:name w:val="WW_CharLFO18LVL1"/>
    <w:qFormat/>
    <w:rsid w:val="004E1127"/>
    <w:rPr>
      <w:rFonts w:cs="Times New Roman"/>
    </w:rPr>
  </w:style>
  <w:style w:type="character" w:customStyle="1" w:styleId="WWCharLFO18LVL2">
    <w:name w:val="WW_CharLFO18LVL2"/>
    <w:qFormat/>
    <w:rsid w:val="004E1127"/>
    <w:rPr>
      <w:rFonts w:cs="Times New Roman"/>
    </w:rPr>
  </w:style>
  <w:style w:type="character" w:customStyle="1" w:styleId="WWCharLFO18LVL3">
    <w:name w:val="WW_CharLFO18LVL3"/>
    <w:qFormat/>
    <w:rsid w:val="004E1127"/>
    <w:rPr>
      <w:rFonts w:cs="Times New Roman"/>
    </w:rPr>
  </w:style>
  <w:style w:type="character" w:customStyle="1" w:styleId="WWCharLFO18LVL4">
    <w:name w:val="WW_CharLFO18LVL4"/>
    <w:qFormat/>
    <w:rsid w:val="004E1127"/>
    <w:rPr>
      <w:rFonts w:cs="Times New Roman"/>
    </w:rPr>
  </w:style>
  <w:style w:type="character" w:customStyle="1" w:styleId="WWCharLFO18LVL5">
    <w:name w:val="WW_CharLFO18LVL5"/>
    <w:qFormat/>
    <w:rsid w:val="004E1127"/>
    <w:rPr>
      <w:rFonts w:cs="Times New Roman"/>
    </w:rPr>
  </w:style>
  <w:style w:type="character" w:customStyle="1" w:styleId="WWCharLFO18LVL6">
    <w:name w:val="WW_CharLFO18LVL6"/>
    <w:qFormat/>
    <w:rsid w:val="004E1127"/>
    <w:rPr>
      <w:rFonts w:cs="Times New Roman"/>
    </w:rPr>
  </w:style>
  <w:style w:type="character" w:customStyle="1" w:styleId="WWCharLFO18LVL7">
    <w:name w:val="WW_CharLFO18LVL7"/>
    <w:qFormat/>
    <w:rsid w:val="004E1127"/>
    <w:rPr>
      <w:rFonts w:cs="Times New Roman"/>
    </w:rPr>
  </w:style>
  <w:style w:type="character" w:customStyle="1" w:styleId="WWCharLFO18LVL8">
    <w:name w:val="WW_CharLFO18LVL8"/>
    <w:qFormat/>
    <w:rsid w:val="004E1127"/>
    <w:rPr>
      <w:rFonts w:cs="Times New Roman"/>
    </w:rPr>
  </w:style>
  <w:style w:type="character" w:customStyle="1" w:styleId="WWCharLFO18LVL9">
    <w:name w:val="WW_CharLFO18LVL9"/>
    <w:qFormat/>
    <w:rsid w:val="004E1127"/>
    <w:rPr>
      <w:rFonts w:cs="Times New Roman"/>
    </w:rPr>
  </w:style>
  <w:style w:type="character" w:customStyle="1" w:styleId="WWCharLFO19LVL1">
    <w:name w:val="WW_CharLFO19LVL1"/>
    <w:qFormat/>
    <w:rsid w:val="004E1127"/>
    <w:rPr>
      <w:rFonts w:ascii="Garamond" w:hAnsi="Garamond" w:cs="Times New Roman"/>
    </w:rPr>
  </w:style>
  <w:style w:type="character" w:customStyle="1" w:styleId="WWCharLFO19LVL2">
    <w:name w:val="WW_CharLFO19LVL2"/>
    <w:qFormat/>
    <w:rsid w:val="004E1127"/>
    <w:rPr>
      <w:rFonts w:cs="Times New Roman"/>
    </w:rPr>
  </w:style>
  <w:style w:type="character" w:customStyle="1" w:styleId="WWCharLFO19LVL3">
    <w:name w:val="WW_CharLFO19LVL3"/>
    <w:qFormat/>
    <w:rsid w:val="004E1127"/>
    <w:rPr>
      <w:rFonts w:cs="Times New Roman"/>
    </w:rPr>
  </w:style>
  <w:style w:type="character" w:customStyle="1" w:styleId="WWCharLFO19LVL4">
    <w:name w:val="WW_CharLFO19LVL4"/>
    <w:qFormat/>
    <w:rsid w:val="004E1127"/>
    <w:rPr>
      <w:rFonts w:cs="Times New Roman"/>
    </w:rPr>
  </w:style>
  <w:style w:type="character" w:customStyle="1" w:styleId="WWCharLFO19LVL5">
    <w:name w:val="WW_CharLFO19LVL5"/>
    <w:qFormat/>
    <w:rsid w:val="004E1127"/>
    <w:rPr>
      <w:rFonts w:cs="Times New Roman"/>
    </w:rPr>
  </w:style>
  <w:style w:type="character" w:customStyle="1" w:styleId="WWCharLFO19LVL6">
    <w:name w:val="WW_CharLFO19LVL6"/>
    <w:qFormat/>
    <w:rsid w:val="004E1127"/>
    <w:rPr>
      <w:rFonts w:cs="Times New Roman"/>
    </w:rPr>
  </w:style>
  <w:style w:type="character" w:customStyle="1" w:styleId="WWCharLFO19LVL7">
    <w:name w:val="WW_CharLFO19LVL7"/>
    <w:qFormat/>
    <w:rsid w:val="004E1127"/>
    <w:rPr>
      <w:rFonts w:cs="Times New Roman"/>
    </w:rPr>
  </w:style>
  <w:style w:type="character" w:customStyle="1" w:styleId="WWCharLFO19LVL8">
    <w:name w:val="WW_CharLFO19LVL8"/>
    <w:qFormat/>
    <w:rsid w:val="004E1127"/>
    <w:rPr>
      <w:rFonts w:cs="Times New Roman"/>
    </w:rPr>
  </w:style>
  <w:style w:type="character" w:customStyle="1" w:styleId="WWCharLFO19LVL9">
    <w:name w:val="WW_CharLFO19LVL9"/>
    <w:qFormat/>
    <w:rsid w:val="004E1127"/>
    <w:rPr>
      <w:rFonts w:cs="Times New Roman"/>
    </w:rPr>
  </w:style>
  <w:style w:type="character" w:customStyle="1" w:styleId="WWCharLFO20LVL1">
    <w:name w:val="WW_CharLFO20LVL1"/>
    <w:qFormat/>
    <w:rsid w:val="004E1127"/>
    <w:rPr>
      <w:rFonts w:cs="Times New Roman"/>
      <w:b/>
      <w:i w:val="0"/>
    </w:rPr>
  </w:style>
  <w:style w:type="character" w:customStyle="1" w:styleId="WWCharLFO20LVL2">
    <w:name w:val="WW_CharLFO20LVL2"/>
    <w:qFormat/>
    <w:rsid w:val="004E1127"/>
    <w:rPr>
      <w:rFonts w:cs="Times New Roman"/>
      <w:b w:val="0"/>
      <w:i w:val="0"/>
    </w:rPr>
  </w:style>
  <w:style w:type="character" w:customStyle="1" w:styleId="WWCharLFO20LVL3">
    <w:name w:val="WW_CharLFO20LVL3"/>
    <w:qFormat/>
    <w:rsid w:val="004E1127"/>
    <w:rPr>
      <w:rFonts w:ascii="Wingdings" w:hAnsi="Wingdings"/>
      <w:b/>
      <w:i w:val="0"/>
    </w:rPr>
  </w:style>
  <w:style w:type="character" w:customStyle="1" w:styleId="WWCharLFO20LVL4">
    <w:name w:val="WW_CharLFO20LVL4"/>
    <w:qFormat/>
    <w:rsid w:val="004E1127"/>
    <w:rPr>
      <w:rFonts w:cs="Times New Roman"/>
    </w:rPr>
  </w:style>
  <w:style w:type="character" w:customStyle="1" w:styleId="WWCharLFO20LVL5">
    <w:name w:val="WW_CharLFO20LVL5"/>
    <w:qFormat/>
    <w:rsid w:val="004E1127"/>
    <w:rPr>
      <w:rFonts w:cs="Times New Roman"/>
    </w:rPr>
  </w:style>
  <w:style w:type="character" w:customStyle="1" w:styleId="WWCharLFO20LVL6">
    <w:name w:val="WW_CharLFO20LVL6"/>
    <w:qFormat/>
    <w:rsid w:val="004E1127"/>
    <w:rPr>
      <w:rFonts w:cs="Times New Roman"/>
    </w:rPr>
  </w:style>
  <w:style w:type="character" w:customStyle="1" w:styleId="WWCharLFO20LVL7">
    <w:name w:val="WW_CharLFO20LVL7"/>
    <w:qFormat/>
    <w:rsid w:val="004E1127"/>
    <w:rPr>
      <w:rFonts w:cs="Times New Roman"/>
    </w:rPr>
  </w:style>
  <w:style w:type="character" w:customStyle="1" w:styleId="WWCharLFO20LVL8">
    <w:name w:val="WW_CharLFO20LVL8"/>
    <w:qFormat/>
    <w:rsid w:val="004E1127"/>
    <w:rPr>
      <w:rFonts w:cs="Times New Roman"/>
    </w:rPr>
  </w:style>
  <w:style w:type="character" w:customStyle="1" w:styleId="WWCharLFO20LVL9">
    <w:name w:val="WW_CharLFO20LVL9"/>
    <w:qFormat/>
    <w:rsid w:val="004E1127"/>
    <w:rPr>
      <w:rFonts w:cs="Times New Roman"/>
    </w:rPr>
  </w:style>
  <w:style w:type="character" w:customStyle="1" w:styleId="WWCharLFO21LVL1">
    <w:name w:val="WW_CharLFO21LVL1"/>
    <w:qFormat/>
    <w:rsid w:val="004E1127"/>
    <w:rPr>
      <w:rFonts w:ascii="Wingdings" w:hAnsi="Wingdings"/>
    </w:rPr>
  </w:style>
  <w:style w:type="character" w:customStyle="1" w:styleId="WWCharLFO21LVL2">
    <w:name w:val="WW_CharLFO21LVL2"/>
    <w:qFormat/>
    <w:rsid w:val="004E1127"/>
    <w:rPr>
      <w:rFonts w:ascii="Courier New" w:hAnsi="Courier New"/>
    </w:rPr>
  </w:style>
  <w:style w:type="character" w:customStyle="1" w:styleId="WWCharLFO21LVL3">
    <w:name w:val="WW_CharLFO21LVL3"/>
    <w:qFormat/>
    <w:rsid w:val="004E1127"/>
    <w:rPr>
      <w:rFonts w:ascii="Wingdings" w:hAnsi="Wingdings"/>
    </w:rPr>
  </w:style>
  <w:style w:type="character" w:customStyle="1" w:styleId="WWCharLFO21LVL4">
    <w:name w:val="WW_CharLFO21LVL4"/>
    <w:qFormat/>
    <w:rsid w:val="004E1127"/>
    <w:rPr>
      <w:rFonts w:ascii="Symbol" w:hAnsi="Symbol"/>
    </w:rPr>
  </w:style>
  <w:style w:type="character" w:customStyle="1" w:styleId="WWCharLFO21LVL5">
    <w:name w:val="WW_CharLFO21LVL5"/>
    <w:qFormat/>
    <w:rsid w:val="004E1127"/>
    <w:rPr>
      <w:rFonts w:ascii="Courier New" w:hAnsi="Courier New"/>
    </w:rPr>
  </w:style>
  <w:style w:type="character" w:customStyle="1" w:styleId="WWCharLFO21LVL6">
    <w:name w:val="WW_CharLFO21LVL6"/>
    <w:qFormat/>
    <w:rsid w:val="004E1127"/>
    <w:rPr>
      <w:rFonts w:ascii="Wingdings" w:hAnsi="Wingdings"/>
    </w:rPr>
  </w:style>
  <w:style w:type="character" w:customStyle="1" w:styleId="WWCharLFO21LVL7">
    <w:name w:val="WW_CharLFO21LVL7"/>
    <w:qFormat/>
    <w:rsid w:val="004E1127"/>
    <w:rPr>
      <w:rFonts w:ascii="Symbol" w:hAnsi="Symbol"/>
    </w:rPr>
  </w:style>
  <w:style w:type="character" w:customStyle="1" w:styleId="WWCharLFO21LVL8">
    <w:name w:val="WW_CharLFO21LVL8"/>
    <w:qFormat/>
    <w:rsid w:val="004E1127"/>
    <w:rPr>
      <w:rFonts w:ascii="Courier New" w:hAnsi="Courier New"/>
    </w:rPr>
  </w:style>
  <w:style w:type="character" w:customStyle="1" w:styleId="WWCharLFO21LVL9">
    <w:name w:val="WW_CharLFO21LVL9"/>
    <w:qFormat/>
    <w:rsid w:val="004E1127"/>
    <w:rPr>
      <w:rFonts w:ascii="Wingdings" w:hAnsi="Wingdings"/>
    </w:rPr>
  </w:style>
  <w:style w:type="character" w:customStyle="1" w:styleId="WWCharLFO22LVL1">
    <w:name w:val="WW_CharLFO22LVL1"/>
    <w:qFormat/>
    <w:rsid w:val="004E1127"/>
    <w:rPr>
      <w:rFonts w:ascii="Symbol" w:hAnsi="Symbol"/>
    </w:rPr>
  </w:style>
  <w:style w:type="character" w:customStyle="1" w:styleId="WWCharLFO22LVL4">
    <w:name w:val="WW_CharLFO22LVL4"/>
    <w:qFormat/>
    <w:rsid w:val="004E1127"/>
    <w:rPr>
      <w:rFonts w:ascii="Symbol" w:hAnsi="Symbol"/>
    </w:rPr>
  </w:style>
  <w:style w:type="character" w:customStyle="1" w:styleId="WWCharLFO22LVL7">
    <w:name w:val="WW_CharLFO22LVL7"/>
    <w:qFormat/>
    <w:rsid w:val="004E1127"/>
    <w:rPr>
      <w:rFonts w:ascii="Symbol" w:hAnsi="Symbol"/>
    </w:rPr>
  </w:style>
  <w:style w:type="character" w:customStyle="1" w:styleId="WWCharLFO23LVL1">
    <w:name w:val="WW_CharLFO23LVL1"/>
    <w:qFormat/>
    <w:rsid w:val="004E1127"/>
    <w:rPr>
      <w:rFonts w:ascii="Arial" w:eastAsia="Times New Roman" w:hAnsi="Arial" w:cs="Arial"/>
    </w:rPr>
  </w:style>
  <w:style w:type="character" w:customStyle="1" w:styleId="WWCharLFO23LVL2">
    <w:name w:val="WW_CharLFO23LVL2"/>
    <w:qFormat/>
    <w:rsid w:val="004E1127"/>
    <w:rPr>
      <w:rFonts w:ascii="Courier New" w:hAnsi="Courier New" w:cs="Courier New"/>
    </w:rPr>
  </w:style>
  <w:style w:type="character" w:customStyle="1" w:styleId="WWCharLFO23LVL3">
    <w:name w:val="WW_CharLFO23LVL3"/>
    <w:qFormat/>
    <w:rsid w:val="004E1127"/>
    <w:rPr>
      <w:rFonts w:ascii="Wingdings" w:hAnsi="Wingdings"/>
    </w:rPr>
  </w:style>
  <w:style w:type="character" w:customStyle="1" w:styleId="WWCharLFO23LVL4">
    <w:name w:val="WW_CharLFO23LVL4"/>
    <w:qFormat/>
    <w:rsid w:val="004E1127"/>
    <w:rPr>
      <w:rFonts w:ascii="Symbol" w:hAnsi="Symbol"/>
    </w:rPr>
  </w:style>
  <w:style w:type="character" w:customStyle="1" w:styleId="WWCharLFO23LVL5">
    <w:name w:val="WW_CharLFO23LVL5"/>
    <w:qFormat/>
    <w:rsid w:val="004E1127"/>
    <w:rPr>
      <w:rFonts w:ascii="Courier New" w:hAnsi="Courier New" w:cs="Courier New"/>
    </w:rPr>
  </w:style>
  <w:style w:type="character" w:customStyle="1" w:styleId="WWCharLFO23LVL6">
    <w:name w:val="WW_CharLFO23LVL6"/>
    <w:qFormat/>
    <w:rsid w:val="004E1127"/>
    <w:rPr>
      <w:rFonts w:ascii="Wingdings" w:hAnsi="Wingdings"/>
    </w:rPr>
  </w:style>
  <w:style w:type="character" w:customStyle="1" w:styleId="WWCharLFO23LVL7">
    <w:name w:val="WW_CharLFO23LVL7"/>
    <w:qFormat/>
    <w:rsid w:val="004E1127"/>
    <w:rPr>
      <w:rFonts w:ascii="Symbol" w:hAnsi="Symbol"/>
    </w:rPr>
  </w:style>
  <w:style w:type="character" w:customStyle="1" w:styleId="WWCharLFO23LVL8">
    <w:name w:val="WW_CharLFO23LVL8"/>
    <w:qFormat/>
    <w:rsid w:val="004E1127"/>
    <w:rPr>
      <w:rFonts w:ascii="Courier New" w:hAnsi="Courier New" w:cs="Courier New"/>
    </w:rPr>
  </w:style>
  <w:style w:type="character" w:customStyle="1" w:styleId="WWCharLFO23LVL9">
    <w:name w:val="WW_CharLFO23LVL9"/>
    <w:qFormat/>
    <w:rsid w:val="004E1127"/>
    <w:rPr>
      <w:rFonts w:ascii="Wingdings" w:hAnsi="Wingdings"/>
    </w:rPr>
  </w:style>
  <w:style w:type="character" w:customStyle="1" w:styleId="WWCharLFO24LVL1">
    <w:name w:val="WW_CharLFO24LVL1"/>
    <w:qFormat/>
    <w:rsid w:val="004E1127"/>
    <w:rPr>
      <w:rFonts w:ascii="Calibri" w:hAnsi="Calibri"/>
    </w:rPr>
  </w:style>
  <w:style w:type="character" w:customStyle="1" w:styleId="WWCharLFO24LVL2">
    <w:name w:val="WW_CharLFO24LVL2"/>
    <w:qFormat/>
    <w:rsid w:val="004E1127"/>
    <w:rPr>
      <w:rFonts w:ascii="Courier New" w:hAnsi="Courier New" w:cs="Courier New"/>
    </w:rPr>
  </w:style>
  <w:style w:type="character" w:customStyle="1" w:styleId="WWCharLFO24LVL3">
    <w:name w:val="WW_CharLFO24LVL3"/>
    <w:qFormat/>
    <w:rsid w:val="004E1127"/>
    <w:rPr>
      <w:rFonts w:ascii="Wingdings" w:hAnsi="Wingdings"/>
    </w:rPr>
  </w:style>
  <w:style w:type="character" w:customStyle="1" w:styleId="WWCharLFO24LVL4">
    <w:name w:val="WW_CharLFO24LVL4"/>
    <w:qFormat/>
    <w:rsid w:val="004E1127"/>
    <w:rPr>
      <w:rFonts w:ascii="Symbol" w:hAnsi="Symbol"/>
    </w:rPr>
  </w:style>
  <w:style w:type="character" w:customStyle="1" w:styleId="WWCharLFO24LVL5">
    <w:name w:val="WW_CharLFO24LVL5"/>
    <w:qFormat/>
    <w:rsid w:val="004E1127"/>
    <w:rPr>
      <w:rFonts w:ascii="Courier New" w:hAnsi="Courier New" w:cs="Courier New"/>
    </w:rPr>
  </w:style>
  <w:style w:type="character" w:customStyle="1" w:styleId="WWCharLFO24LVL6">
    <w:name w:val="WW_CharLFO24LVL6"/>
    <w:qFormat/>
    <w:rsid w:val="004E1127"/>
    <w:rPr>
      <w:rFonts w:ascii="Wingdings" w:hAnsi="Wingdings"/>
    </w:rPr>
  </w:style>
  <w:style w:type="character" w:customStyle="1" w:styleId="WWCharLFO24LVL7">
    <w:name w:val="WW_CharLFO24LVL7"/>
    <w:qFormat/>
    <w:rsid w:val="004E1127"/>
    <w:rPr>
      <w:rFonts w:ascii="Symbol" w:hAnsi="Symbol"/>
    </w:rPr>
  </w:style>
  <w:style w:type="character" w:customStyle="1" w:styleId="WWCharLFO24LVL8">
    <w:name w:val="WW_CharLFO24LVL8"/>
    <w:qFormat/>
    <w:rsid w:val="004E1127"/>
    <w:rPr>
      <w:rFonts w:ascii="Courier New" w:hAnsi="Courier New" w:cs="Courier New"/>
    </w:rPr>
  </w:style>
  <w:style w:type="character" w:customStyle="1" w:styleId="WWCharLFO24LVL9">
    <w:name w:val="WW_CharLFO24LVL9"/>
    <w:qFormat/>
    <w:rsid w:val="004E1127"/>
    <w:rPr>
      <w:rFonts w:ascii="Wingdings" w:hAnsi="Wingdings"/>
    </w:rPr>
  </w:style>
  <w:style w:type="character" w:customStyle="1" w:styleId="WWCharLFO25LVL1">
    <w:name w:val="WW_CharLFO25LVL1"/>
    <w:qFormat/>
    <w:rsid w:val="004E1127"/>
    <w:rPr>
      <w:rFonts w:ascii="Times New Roman" w:eastAsia="Times New Roman" w:hAnsi="Times New Roman" w:cs="Times New Roman"/>
    </w:rPr>
  </w:style>
  <w:style w:type="character" w:customStyle="1" w:styleId="WWCharLFO25LVL2">
    <w:name w:val="WW_CharLFO25LVL2"/>
    <w:qFormat/>
    <w:rsid w:val="004E1127"/>
    <w:rPr>
      <w:rFonts w:ascii="Courier New" w:hAnsi="Courier New" w:cs="Courier New"/>
    </w:rPr>
  </w:style>
  <w:style w:type="character" w:customStyle="1" w:styleId="WWCharLFO25LVL3">
    <w:name w:val="WW_CharLFO25LVL3"/>
    <w:qFormat/>
    <w:rsid w:val="004E1127"/>
    <w:rPr>
      <w:rFonts w:ascii="Wingdings" w:hAnsi="Wingdings"/>
    </w:rPr>
  </w:style>
  <w:style w:type="character" w:customStyle="1" w:styleId="WWCharLFO25LVL4">
    <w:name w:val="WW_CharLFO25LVL4"/>
    <w:qFormat/>
    <w:rsid w:val="004E1127"/>
    <w:rPr>
      <w:rFonts w:ascii="Symbol" w:hAnsi="Symbol"/>
    </w:rPr>
  </w:style>
  <w:style w:type="character" w:customStyle="1" w:styleId="WWCharLFO25LVL5">
    <w:name w:val="WW_CharLFO25LVL5"/>
    <w:qFormat/>
    <w:rsid w:val="004E1127"/>
    <w:rPr>
      <w:rFonts w:ascii="Courier New" w:hAnsi="Courier New" w:cs="Courier New"/>
    </w:rPr>
  </w:style>
  <w:style w:type="character" w:customStyle="1" w:styleId="WWCharLFO25LVL6">
    <w:name w:val="WW_CharLFO25LVL6"/>
    <w:qFormat/>
    <w:rsid w:val="004E1127"/>
    <w:rPr>
      <w:rFonts w:ascii="Wingdings" w:hAnsi="Wingdings"/>
    </w:rPr>
  </w:style>
  <w:style w:type="character" w:customStyle="1" w:styleId="WWCharLFO25LVL7">
    <w:name w:val="WW_CharLFO25LVL7"/>
    <w:qFormat/>
    <w:rsid w:val="004E1127"/>
    <w:rPr>
      <w:rFonts w:ascii="Symbol" w:hAnsi="Symbol"/>
    </w:rPr>
  </w:style>
  <w:style w:type="character" w:customStyle="1" w:styleId="WWCharLFO25LVL8">
    <w:name w:val="WW_CharLFO25LVL8"/>
    <w:qFormat/>
    <w:rsid w:val="004E1127"/>
    <w:rPr>
      <w:rFonts w:ascii="Courier New" w:hAnsi="Courier New" w:cs="Courier New"/>
    </w:rPr>
  </w:style>
  <w:style w:type="character" w:customStyle="1" w:styleId="WWCharLFO25LVL9">
    <w:name w:val="WW_CharLFO25LVL9"/>
    <w:qFormat/>
    <w:rsid w:val="004E1127"/>
    <w:rPr>
      <w:rFonts w:ascii="Wingdings" w:hAnsi="Wingdings"/>
    </w:rPr>
  </w:style>
  <w:style w:type="character" w:customStyle="1" w:styleId="WWCharLFO27LVL1">
    <w:name w:val="WW_CharLFO27LVL1"/>
    <w:qFormat/>
    <w:rsid w:val="004E1127"/>
    <w:rPr>
      <w:rFonts w:ascii="Symbol" w:hAnsi="Symbol"/>
    </w:rPr>
  </w:style>
  <w:style w:type="character" w:customStyle="1" w:styleId="WWCharLFO27LVL2">
    <w:name w:val="WW_CharLFO27LVL2"/>
    <w:qFormat/>
    <w:rsid w:val="004E1127"/>
    <w:rPr>
      <w:rFonts w:ascii="Courier New" w:hAnsi="Courier New" w:cs="Courier New"/>
    </w:rPr>
  </w:style>
  <w:style w:type="character" w:customStyle="1" w:styleId="WWCharLFO27LVL3">
    <w:name w:val="WW_CharLFO27LVL3"/>
    <w:qFormat/>
    <w:rsid w:val="004E1127"/>
    <w:rPr>
      <w:rFonts w:ascii="Wingdings" w:hAnsi="Wingdings"/>
    </w:rPr>
  </w:style>
  <w:style w:type="character" w:customStyle="1" w:styleId="WWCharLFO27LVL4">
    <w:name w:val="WW_CharLFO27LVL4"/>
    <w:qFormat/>
    <w:rsid w:val="004E1127"/>
    <w:rPr>
      <w:rFonts w:ascii="Symbol" w:hAnsi="Symbol"/>
    </w:rPr>
  </w:style>
  <w:style w:type="character" w:customStyle="1" w:styleId="WWCharLFO27LVL5">
    <w:name w:val="WW_CharLFO27LVL5"/>
    <w:qFormat/>
    <w:rsid w:val="004E1127"/>
    <w:rPr>
      <w:rFonts w:ascii="Courier New" w:hAnsi="Courier New" w:cs="Courier New"/>
    </w:rPr>
  </w:style>
  <w:style w:type="character" w:customStyle="1" w:styleId="WWCharLFO27LVL6">
    <w:name w:val="WW_CharLFO27LVL6"/>
    <w:qFormat/>
    <w:rsid w:val="004E1127"/>
    <w:rPr>
      <w:rFonts w:ascii="Wingdings" w:hAnsi="Wingdings"/>
    </w:rPr>
  </w:style>
  <w:style w:type="character" w:customStyle="1" w:styleId="WWCharLFO27LVL7">
    <w:name w:val="WW_CharLFO27LVL7"/>
    <w:qFormat/>
    <w:rsid w:val="004E1127"/>
    <w:rPr>
      <w:rFonts w:ascii="Symbol" w:hAnsi="Symbol"/>
    </w:rPr>
  </w:style>
  <w:style w:type="character" w:customStyle="1" w:styleId="WWCharLFO27LVL8">
    <w:name w:val="WW_CharLFO27LVL8"/>
    <w:qFormat/>
    <w:rsid w:val="004E1127"/>
    <w:rPr>
      <w:rFonts w:ascii="Courier New" w:hAnsi="Courier New" w:cs="Courier New"/>
    </w:rPr>
  </w:style>
  <w:style w:type="character" w:customStyle="1" w:styleId="WWCharLFO27LVL9">
    <w:name w:val="WW_CharLFO27LVL9"/>
    <w:qFormat/>
    <w:rsid w:val="004E1127"/>
    <w:rPr>
      <w:rFonts w:ascii="Wingdings" w:hAnsi="Wingdings"/>
    </w:rPr>
  </w:style>
  <w:style w:type="character" w:customStyle="1" w:styleId="WWCharLFO30LVL1">
    <w:name w:val="WW_CharLFO30LVL1"/>
    <w:qFormat/>
    <w:rsid w:val="004E1127"/>
    <w:rPr>
      <w:b w:val="0"/>
      <w:i w:val="0"/>
    </w:rPr>
  </w:style>
  <w:style w:type="character" w:customStyle="1" w:styleId="WWCharLFO32LVL1">
    <w:name w:val="WW_CharLFO32LVL1"/>
    <w:qFormat/>
    <w:rsid w:val="004E1127"/>
    <w:rPr>
      <w:rFonts w:ascii="Calibri" w:eastAsia="Times New Roman" w:hAnsi="Calibri"/>
      <w:b/>
      <w:sz w:val="24"/>
    </w:rPr>
  </w:style>
  <w:style w:type="character" w:customStyle="1" w:styleId="WWCharLFO32LVL2">
    <w:name w:val="WW_CharLFO32LVL2"/>
    <w:qFormat/>
    <w:rsid w:val="004E1127"/>
    <w:rPr>
      <w:rFonts w:ascii="Courier New" w:hAnsi="Courier New"/>
    </w:rPr>
  </w:style>
  <w:style w:type="character" w:customStyle="1" w:styleId="WWCharLFO32LVL3">
    <w:name w:val="WW_CharLFO32LVL3"/>
    <w:qFormat/>
    <w:rsid w:val="004E1127"/>
    <w:rPr>
      <w:rFonts w:ascii="Wingdings" w:hAnsi="Wingdings"/>
    </w:rPr>
  </w:style>
  <w:style w:type="character" w:customStyle="1" w:styleId="WWCharLFO32LVL4">
    <w:name w:val="WW_CharLFO32LVL4"/>
    <w:qFormat/>
    <w:rsid w:val="004E1127"/>
    <w:rPr>
      <w:rFonts w:ascii="Symbol" w:hAnsi="Symbol"/>
    </w:rPr>
  </w:style>
  <w:style w:type="character" w:customStyle="1" w:styleId="WWCharLFO32LVL5">
    <w:name w:val="WW_CharLFO32LVL5"/>
    <w:qFormat/>
    <w:rsid w:val="004E1127"/>
    <w:rPr>
      <w:rFonts w:ascii="Courier New" w:hAnsi="Courier New"/>
    </w:rPr>
  </w:style>
  <w:style w:type="character" w:customStyle="1" w:styleId="WWCharLFO32LVL6">
    <w:name w:val="WW_CharLFO32LVL6"/>
    <w:qFormat/>
    <w:rsid w:val="004E1127"/>
    <w:rPr>
      <w:rFonts w:ascii="Wingdings" w:hAnsi="Wingdings"/>
    </w:rPr>
  </w:style>
  <w:style w:type="character" w:customStyle="1" w:styleId="WWCharLFO32LVL7">
    <w:name w:val="WW_CharLFO32LVL7"/>
    <w:qFormat/>
    <w:rsid w:val="004E1127"/>
    <w:rPr>
      <w:rFonts w:ascii="Symbol" w:hAnsi="Symbol"/>
    </w:rPr>
  </w:style>
  <w:style w:type="character" w:customStyle="1" w:styleId="WWCharLFO32LVL8">
    <w:name w:val="WW_CharLFO32LVL8"/>
    <w:qFormat/>
    <w:rsid w:val="004E1127"/>
    <w:rPr>
      <w:rFonts w:ascii="Courier New" w:hAnsi="Courier New"/>
    </w:rPr>
  </w:style>
  <w:style w:type="character" w:customStyle="1" w:styleId="WWCharLFO32LVL9">
    <w:name w:val="WW_CharLFO32LVL9"/>
    <w:qFormat/>
    <w:rsid w:val="004E1127"/>
    <w:rPr>
      <w:rFonts w:ascii="Wingdings" w:hAnsi="Wingdings"/>
    </w:rPr>
  </w:style>
  <w:style w:type="character" w:customStyle="1" w:styleId="WWCharLFO35LVL1">
    <w:name w:val="WW_CharLFO35LVL1"/>
    <w:qFormat/>
    <w:rsid w:val="004E1127"/>
    <w:rPr>
      <w:rFonts w:ascii="Garamond" w:eastAsia="Times New Roman" w:hAnsi="Garamond" w:cs="Times New Roman"/>
      <w:b/>
      <w:sz w:val="24"/>
    </w:rPr>
  </w:style>
  <w:style w:type="character" w:customStyle="1" w:styleId="WWCharLFO35LVL2">
    <w:name w:val="WW_CharLFO35LVL2"/>
    <w:qFormat/>
    <w:rsid w:val="004E1127"/>
    <w:rPr>
      <w:rFonts w:ascii="Courier New" w:hAnsi="Courier New" w:cs="Courier New"/>
    </w:rPr>
  </w:style>
  <w:style w:type="character" w:customStyle="1" w:styleId="WWCharLFO35LVL3">
    <w:name w:val="WW_CharLFO35LVL3"/>
    <w:qFormat/>
    <w:rsid w:val="004E1127"/>
    <w:rPr>
      <w:rFonts w:ascii="Wingdings" w:hAnsi="Wingdings"/>
    </w:rPr>
  </w:style>
  <w:style w:type="character" w:customStyle="1" w:styleId="WWCharLFO35LVL4">
    <w:name w:val="WW_CharLFO35LVL4"/>
    <w:qFormat/>
    <w:rsid w:val="004E1127"/>
    <w:rPr>
      <w:rFonts w:ascii="Symbol" w:hAnsi="Symbol"/>
    </w:rPr>
  </w:style>
  <w:style w:type="character" w:customStyle="1" w:styleId="WWCharLFO35LVL5">
    <w:name w:val="WW_CharLFO35LVL5"/>
    <w:qFormat/>
    <w:rsid w:val="004E1127"/>
    <w:rPr>
      <w:rFonts w:ascii="Courier New" w:hAnsi="Courier New" w:cs="Courier New"/>
    </w:rPr>
  </w:style>
  <w:style w:type="character" w:customStyle="1" w:styleId="WWCharLFO35LVL6">
    <w:name w:val="WW_CharLFO35LVL6"/>
    <w:qFormat/>
    <w:rsid w:val="004E1127"/>
    <w:rPr>
      <w:rFonts w:ascii="Wingdings" w:hAnsi="Wingdings"/>
    </w:rPr>
  </w:style>
  <w:style w:type="character" w:customStyle="1" w:styleId="WWCharLFO35LVL7">
    <w:name w:val="WW_CharLFO35LVL7"/>
    <w:qFormat/>
    <w:rsid w:val="004E1127"/>
    <w:rPr>
      <w:rFonts w:ascii="Symbol" w:hAnsi="Symbol"/>
    </w:rPr>
  </w:style>
  <w:style w:type="character" w:customStyle="1" w:styleId="WWCharLFO35LVL8">
    <w:name w:val="WW_CharLFO35LVL8"/>
    <w:qFormat/>
    <w:rsid w:val="004E1127"/>
    <w:rPr>
      <w:rFonts w:ascii="Courier New" w:hAnsi="Courier New" w:cs="Courier New"/>
    </w:rPr>
  </w:style>
  <w:style w:type="character" w:customStyle="1" w:styleId="WWCharLFO35LVL9">
    <w:name w:val="WW_CharLFO35LVL9"/>
    <w:qFormat/>
    <w:rsid w:val="004E1127"/>
    <w:rPr>
      <w:rFonts w:ascii="Wingdings" w:hAnsi="Wingdings"/>
    </w:rPr>
  </w:style>
  <w:style w:type="character" w:customStyle="1" w:styleId="WWCharLFO36LVL1">
    <w:name w:val="WW_CharLFO36LVL1"/>
    <w:qFormat/>
    <w:rsid w:val="004E1127"/>
    <w:rPr>
      <w:rFonts w:ascii="Garamond" w:eastAsia="Times New Roman" w:hAnsi="Garamond" w:cs="Times New Roman"/>
      <w:b/>
      <w:sz w:val="24"/>
    </w:rPr>
  </w:style>
  <w:style w:type="character" w:customStyle="1" w:styleId="WWCharLFO36LVL2">
    <w:name w:val="WW_CharLFO36LVL2"/>
    <w:qFormat/>
    <w:rsid w:val="004E1127"/>
    <w:rPr>
      <w:rFonts w:ascii="Courier New" w:hAnsi="Courier New" w:cs="Courier New"/>
    </w:rPr>
  </w:style>
  <w:style w:type="character" w:customStyle="1" w:styleId="WWCharLFO36LVL3">
    <w:name w:val="WW_CharLFO36LVL3"/>
    <w:qFormat/>
    <w:rsid w:val="004E1127"/>
    <w:rPr>
      <w:rFonts w:ascii="Wingdings" w:hAnsi="Wingdings"/>
    </w:rPr>
  </w:style>
  <w:style w:type="character" w:customStyle="1" w:styleId="WWCharLFO36LVL4">
    <w:name w:val="WW_CharLFO36LVL4"/>
    <w:qFormat/>
    <w:rsid w:val="004E1127"/>
    <w:rPr>
      <w:rFonts w:ascii="Symbol" w:hAnsi="Symbol"/>
    </w:rPr>
  </w:style>
  <w:style w:type="character" w:customStyle="1" w:styleId="WWCharLFO36LVL5">
    <w:name w:val="WW_CharLFO36LVL5"/>
    <w:qFormat/>
    <w:rsid w:val="004E1127"/>
    <w:rPr>
      <w:rFonts w:ascii="Courier New" w:hAnsi="Courier New" w:cs="Courier New"/>
    </w:rPr>
  </w:style>
  <w:style w:type="character" w:customStyle="1" w:styleId="WWCharLFO36LVL6">
    <w:name w:val="WW_CharLFO36LVL6"/>
    <w:qFormat/>
    <w:rsid w:val="004E1127"/>
    <w:rPr>
      <w:rFonts w:ascii="Wingdings" w:hAnsi="Wingdings"/>
    </w:rPr>
  </w:style>
  <w:style w:type="character" w:customStyle="1" w:styleId="WWCharLFO36LVL7">
    <w:name w:val="WW_CharLFO36LVL7"/>
    <w:qFormat/>
    <w:rsid w:val="004E1127"/>
    <w:rPr>
      <w:rFonts w:ascii="Symbol" w:hAnsi="Symbol"/>
    </w:rPr>
  </w:style>
  <w:style w:type="character" w:customStyle="1" w:styleId="WWCharLFO36LVL8">
    <w:name w:val="WW_CharLFO36LVL8"/>
    <w:qFormat/>
    <w:rsid w:val="004E1127"/>
    <w:rPr>
      <w:rFonts w:ascii="Courier New" w:hAnsi="Courier New" w:cs="Courier New"/>
    </w:rPr>
  </w:style>
  <w:style w:type="character" w:customStyle="1" w:styleId="WWCharLFO36LVL9">
    <w:name w:val="WW_CharLFO36LVL9"/>
    <w:qFormat/>
    <w:rsid w:val="004E1127"/>
    <w:rPr>
      <w:rFonts w:ascii="Wingdings" w:hAnsi="Wingdings"/>
    </w:rPr>
  </w:style>
  <w:style w:type="character" w:customStyle="1" w:styleId="WWCharLFO37LVL2">
    <w:name w:val="WW_CharLFO37LVL2"/>
    <w:qFormat/>
    <w:rsid w:val="004E1127"/>
    <w:rPr>
      <w:rFonts w:ascii="Courier New" w:hAnsi="Courier New" w:cs="Courier New"/>
    </w:rPr>
  </w:style>
  <w:style w:type="character" w:customStyle="1" w:styleId="WWCharLFO37LVL3">
    <w:name w:val="WW_CharLFO37LVL3"/>
    <w:qFormat/>
    <w:rsid w:val="004E1127"/>
    <w:rPr>
      <w:rFonts w:ascii="Wingdings" w:hAnsi="Wingdings"/>
    </w:rPr>
  </w:style>
  <w:style w:type="character" w:customStyle="1" w:styleId="WWCharLFO37LVL4">
    <w:name w:val="WW_CharLFO37LVL4"/>
    <w:qFormat/>
    <w:rsid w:val="004E1127"/>
    <w:rPr>
      <w:rFonts w:ascii="Symbol" w:hAnsi="Symbol"/>
    </w:rPr>
  </w:style>
  <w:style w:type="character" w:customStyle="1" w:styleId="WWCharLFO37LVL5">
    <w:name w:val="WW_CharLFO37LVL5"/>
    <w:qFormat/>
    <w:rsid w:val="004E1127"/>
    <w:rPr>
      <w:rFonts w:ascii="Courier New" w:hAnsi="Courier New" w:cs="Courier New"/>
    </w:rPr>
  </w:style>
  <w:style w:type="character" w:customStyle="1" w:styleId="WWCharLFO37LVL6">
    <w:name w:val="WW_CharLFO37LVL6"/>
    <w:qFormat/>
    <w:rsid w:val="004E1127"/>
    <w:rPr>
      <w:rFonts w:ascii="Wingdings" w:hAnsi="Wingdings"/>
    </w:rPr>
  </w:style>
  <w:style w:type="character" w:customStyle="1" w:styleId="WWCharLFO37LVL7">
    <w:name w:val="WW_CharLFO37LVL7"/>
    <w:qFormat/>
    <w:rsid w:val="004E1127"/>
    <w:rPr>
      <w:rFonts w:ascii="Symbol" w:hAnsi="Symbol"/>
    </w:rPr>
  </w:style>
  <w:style w:type="character" w:customStyle="1" w:styleId="WWCharLFO37LVL8">
    <w:name w:val="WW_CharLFO37LVL8"/>
    <w:qFormat/>
    <w:rsid w:val="004E1127"/>
    <w:rPr>
      <w:rFonts w:ascii="Courier New" w:hAnsi="Courier New" w:cs="Courier New"/>
    </w:rPr>
  </w:style>
  <w:style w:type="character" w:customStyle="1" w:styleId="WWCharLFO37LVL9">
    <w:name w:val="WW_CharLFO37LVL9"/>
    <w:qFormat/>
    <w:rsid w:val="004E1127"/>
    <w:rPr>
      <w:rFonts w:ascii="Wingdings" w:hAnsi="Wingdings"/>
    </w:rPr>
  </w:style>
  <w:style w:type="character" w:customStyle="1" w:styleId="WWCharLFO38LVL1">
    <w:name w:val="WW_CharLFO38LVL1"/>
    <w:qFormat/>
    <w:rsid w:val="004E1127"/>
    <w:rPr>
      <w:rFonts w:ascii="Times New Roman" w:eastAsia="Times New Roman" w:hAnsi="Times New Roman" w:cs="Times New Roman"/>
    </w:rPr>
  </w:style>
  <w:style w:type="character" w:customStyle="1" w:styleId="WWCharLFO38LVL2">
    <w:name w:val="WW_CharLFO38LVL2"/>
    <w:qFormat/>
    <w:rsid w:val="004E1127"/>
    <w:rPr>
      <w:rFonts w:ascii="Wingdings" w:hAnsi="Wingdings"/>
    </w:rPr>
  </w:style>
  <w:style w:type="character" w:customStyle="1" w:styleId="WWCharLFO38LVL3">
    <w:name w:val="WW_CharLFO38LVL3"/>
    <w:qFormat/>
    <w:rsid w:val="004E1127"/>
    <w:rPr>
      <w:rFonts w:ascii="Wingdings" w:hAnsi="Wingdings"/>
    </w:rPr>
  </w:style>
  <w:style w:type="character" w:customStyle="1" w:styleId="WWCharLFO38LVL4">
    <w:name w:val="WW_CharLFO38LVL4"/>
    <w:qFormat/>
    <w:rsid w:val="004E1127"/>
    <w:rPr>
      <w:rFonts w:ascii="Symbol" w:hAnsi="Symbol"/>
    </w:rPr>
  </w:style>
  <w:style w:type="character" w:customStyle="1" w:styleId="WWCharLFO38LVL5">
    <w:name w:val="WW_CharLFO38LVL5"/>
    <w:qFormat/>
    <w:rsid w:val="004E1127"/>
    <w:rPr>
      <w:rFonts w:ascii="Courier New" w:hAnsi="Courier New" w:cs="Courier New"/>
    </w:rPr>
  </w:style>
  <w:style w:type="character" w:customStyle="1" w:styleId="WWCharLFO38LVL6">
    <w:name w:val="WW_CharLFO38LVL6"/>
    <w:qFormat/>
    <w:rsid w:val="004E1127"/>
    <w:rPr>
      <w:rFonts w:ascii="Wingdings" w:hAnsi="Wingdings"/>
    </w:rPr>
  </w:style>
  <w:style w:type="character" w:customStyle="1" w:styleId="WWCharLFO38LVL7">
    <w:name w:val="WW_CharLFO38LVL7"/>
    <w:qFormat/>
    <w:rsid w:val="004E1127"/>
    <w:rPr>
      <w:rFonts w:ascii="Symbol" w:hAnsi="Symbol"/>
    </w:rPr>
  </w:style>
  <w:style w:type="character" w:customStyle="1" w:styleId="WWCharLFO38LVL8">
    <w:name w:val="WW_CharLFO38LVL8"/>
    <w:qFormat/>
    <w:rsid w:val="004E1127"/>
    <w:rPr>
      <w:rFonts w:ascii="Courier New" w:hAnsi="Courier New" w:cs="Courier New"/>
    </w:rPr>
  </w:style>
  <w:style w:type="character" w:customStyle="1" w:styleId="WWCharLFO38LVL9">
    <w:name w:val="WW_CharLFO38LVL9"/>
    <w:qFormat/>
    <w:rsid w:val="004E1127"/>
    <w:rPr>
      <w:rFonts w:ascii="Wingdings" w:hAnsi="Wingdings"/>
    </w:rPr>
  </w:style>
  <w:style w:type="character" w:customStyle="1" w:styleId="WWCharLFO41LVL1">
    <w:name w:val="WW_CharLFO41LVL1"/>
    <w:qFormat/>
    <w:rsid w:val="004E1127"/>
    <w:rPr>
      <w:rFonts w:ascii="Times New Roman" w:hAnsi="Times New Roman" w:cs="Times New Roman"/>
      <w:b/>
      <w:i w:val="0"/>
    </w:rPr>
  </w:style>
  <w:style w:type="character" w:customStyle="1" w:styleId="WWCharLFO41LVL2">
    <w:name w:val="WW_CharLFO41LVL2"/>
    <w:qFormat/>
    <w:rsid w:val="004E1127"/>
    <w:rPr>
      <w:b/>
      <w:i w:val="0"/>
    </w:rPr>
  </w:style>
  <w:style w:type="character" w:customStyle="1" w:styleId="WWCharLFO41LVL3">
    <w:name w:val="WW_CharLFO41LVL3"/>
    <w:qFormat/>
    <w:rsid w:val="004E1127"/>
    <w:rPr>
      <w:rFonts w:ascii="Wingdings" w:hAnsi="Wingdings"/>
      <w:b/>
      <w:i w:val="0"/>
    </w:rPr>
  </w:style>
  <w:style w:type="character" w:customStyle="1" w:styleId="WWCharLFO43LVL1">
    <w:name w:val="WW_CharLFO43LVL1"/>
    <w:qFormat/>
    <w:rsid w:val="004E1127"/>
    <w:rPr>
      <w:rFonts w:ascii="Times New Roman" w:eastAsia="Times New Roman" w:hAnsi="Times New Roman" w:cs="Times New Roman"/>
      <w:sz w:val="24"/>
    </w:rPr>
  </w:style>
  <w:style w:type="character" w:customStyle="1" w:styleId="WWCharLFO43LVL2">
    <w:name w:val="WW_CharLFO43LVL2"/>
    <w:qFormat/>
    <w:rsid w:val="004E1127"/>
    <w:rPr>
      <w:rFonts w:ascii="Courier New" w:hAnsi="Courier New" w:cs="Courier New"/>
    </w:rPr>
  </w:style>
  <w:style w:type="character" w:customStyle="1" w:styleId="WWCharLFO43LVL3">
    <w:name w:val="WW_CharLFO43LVL3"/>
    <w:qFormat/>
    <w:rsid w:val="004E1127"/>
    <w:rPr>
      <w:rFonts w:ascii="Wingdings" w:hAnsi="Wingdings"/>
    </w:rPr>
  </w:style>
  <w:style w:type="character" w:customStyle="1" w:styleId="WWCharLFO43LVL4">
    <w:name w:val="WW_CharLFO43LVL4"/>
    <w:qFormat/>
    <w:rsid w:val="004E1127"/>
    <w:rPr>
      <w:rFonts w:ascii="Symbol" w:hAnsi="Symbol"/>
    </w:rPr>
  </w:style>
  <w:style w:type="character" w:customStyle="1" w:styleId="WWCharLFO43LVL5">
    <w:name w:val="WW_CharLFO43LVL5"/>
    <w:qFormat/>
    <w:rsid w:val="004E1127"/>
    <w:rPr>
      <w:rFonts w:ascii="Courier New" w:hAnsi="Courier New" w:cs="Courier New"/>
    </w:rPr>
  </w:style>
  <w:style w:type="character" w:customStyle="1" w:styleId="WWCharLFO43LVL6">
    <w:name w:val="WW_CharLFO43LVL6"/>
    <w:qFormat/>
    <w:rsid w:val="004E1127"/>
    <w:rPr>
      <w:rFonts w:ascii="Wingdings" w:hAnsi="Wingdings"/>
    </w:rPr>
  </w:style>
  <w:style w:type="character" w:customStyle="1" w:styleId="WWCharLFO43LVL7">
    <w:name w:val="WW_CharLFO43LVL7"/>
    <w:qFormat/>
    <w:rsid w:val="004E1127"/>
    <w:rPr>
      <w:rFonts w:ascii="Symbol" w:hAnsi="Symbol"/>
    </w:rPr>
  </w:style>
  <w:style w:type="character" w:customStyle="1" w:styleId="WWCharLFO43LVL8">
    <w:name w:val="WW_CharLFO43LVL8"/>
    <w:qFormat/>
    <w:rsid w:val="004E1127"/>
    <w:rPr>
      <w:rFonts w:ascii="Courier New" w:hAnsi="Courier New" w:cs="Courier New"/>
    </w:rPr>
  </w:style>
  <w:style w:type="character" w:customStyle="1" w:styleId="WWCharLFO43LVL9">
    <w:name w:val="WW_CharLFO43LVL9"/>
    <w:qFormat/>
    <w:rsid w:val="004E1127"/>
    <w:rPr>
      <w:rFonts w:ascii="Wingdings" w:hAnsi="Wingdings"/>
    </w:rPr>
  </w:style>
  <w:style w:type="character" w:customStyle="1" w:styleId="WWCharLFO46LVL1">
    <w:name w:val="WW_CharLFO46LVL1"/>
    <w:qFormat/>
    <w:rsid w:val="004E1127"/>
    <w:rPr>
      <w:rFonts w:cs="Times New Roman"/>
    </w:rPr>
  </w:style>
  <w:style w:type="character" w:customStyle="1" w:styleId="WWCharLFO46LVL2">
    <w:name w:val="WW_CharLFO46LVL2"/>
    <w:qFormat/>
    <w:rsid w:val="004E1127"/>
    <w:rPr>
      <w:rFonts w:cs="Times New Roman"/>
    </w:rPr>
  </w:style>
  <w:style w:type="character" w:customStyle="1" w:styleId="WWCharLFO46LVL3">
    <w:name w:val="WW_CharLFO46LVL3"/>
    <w:qFormat/>
    <w:rsid w:val="004E1127"/>
    <w:rPr>
      <w:rFonts w:cs="Times New Roman"/>
    </w:rPr>
  </w:style>
  <w:style w:type="character" w:customStyle="1" w:styleId="WWCharLFO46LVL4">
    <w:name w:val="WW_CharLFO46LVL4"/>
    <w:qFormat/>
    <w:rsid w:val="004E1127"/>
    <w:rPr>
      <w:rFonts w:cs="Times New Roman"/>
    </w:rPr>
  </w:style>
  <w:style w:type="character" w:customStyle="1" w:styleId="WWCharLFO46LVL5">
    <w:name w:val="WW_CharLFO46LVL5"/>
    <w:qFormat/>
    <w:rsid w:val="004E1127"/>
    <w:rPr>
      <w:rFonts w:cs="Times New Roman"/>
    </w:rPr>
  </w:style>
  <w:style w:type="character" w:customStyle="1" w:styleId="WWCharLFO46LVL6">
    <w:name w:val="WW_CharLFO46LVL6"/>
    <w:qFormat/>
    <w:rsid w:val="004E1127"/>
    <w:rPr>
      <w:rFonts w:cs="Times New Roman"/>
    </w:rPr>
  </w:style>
  <w:style w:type="character" w:customStyle="1" w:styleId="WWCharLFO46LVL7">
    <w:name w:val="WW_CharLFO46LVL7"/>
    <w:qFormat/>
    <w:rsid w:val="004E1127"/>
    <w:rPr>
      <w:rFonts w:cs="Times New Roman"/>
    </w:rPr>
  </w:style>
  <w:style w:type="character" w:customStyle="1" w:styleId="WWCharLFO46LVL8">
    <w:name w:val="WW_CharLFO46LVL8"/>
    <w:qFormat/>
    <w:rsid w:val="004E1127"/>
    <w:rPr>
      <w:rFonts w:cs="Times New Roman"/>
    </w:rPr>
  </w:style>
  <w:style w:type="character" w:customStyle="1" w:styleId="WWCharLFO46LVL9">
    <w:name w:val="WW_CharLFO46LVL9"/>
    <w:qFormat/>
    <w:rsid w:val="004E1127"/>
    <w:rPr>
      <w:rFonts w:cs="Times New Roman"/>
    </w:rPr>
  </w:style>
  <w:style w:type="character" w:customStyle="1" w:styleId="WWCharLFO48LVL1">
    <w:name w:val="WW_CharLFO48LVL1"/>
    <w:qFormat/>
    <w:rsid w:val="004E1127"/>
    <w:rPr>
      <w:rFonts w:ascii="Garamond" w:hAnsi="Garamond" w:cs="Times New Roman"/>
      <w:sz w:val="24"/>
    </w:rPr>
  </w:style>
  <w:style w:type="character" w:customStyle="1" w:styleId="IntestazioneCarattere1">
    <w:name w:val="Intestazione Carattere1"/>
    <w:basedOn w:val="Carpredefinitoparagrafo"/>
    <w:qFormat/>
    <w:rsid w:val="004E1127"/>
  </w:style>
  <w:style w:type="character" w:customStyle="1" w:styleId="PidipaginaCarattere1">
    <w:name w:val="Piè di pagina Carattere1"/>
    <w:basedOn w:val="Carpredefinitoparagrafo"/>
    <w:qFormat/>
    <w:rsid w:val="004E1127"/>
  </w:style>
  <w:style w:type="character" w:customStyle="1" w:styleId="WWCharLFO62LVL1">
    <w:name w:val="WW_CharLFO62LVL1"/>
    <w:qFormat/>
    <w:rsid w:val="004E1127"/>
    <w:rPr>
      <w:rFonts w:ascii="OpenSymbol" w:eastAsia="OpenSymbol" w:hAnsi="OpenSymbol" w:cs="OpenSymbol"/>
    </w:rPr>
  </w:style>
  <w:style w:type="character" w:customStyle="1" w:styleId="WWCharLFO62LVL2">
    <w:name w:val="WW_CharLFO62LVL2"/>
    <w:qFormat/>
    <w:rsid w:val="004E1127"/>
    <w:rPr>
      <w:rFonts w:ascii="OpenSymbol" w:eastAsia="OpenSymbol" w:hAnsi="OpenSymbol" w:cs="OpenSymbol"/>
    </w:rPr>
  </w:style>
  <w:style w:type="character" w:customStyle="1" w:styleId="WWCharLFO62LVL3">
    <w:name w:val="WW_CharLFO62LVL3"/>
    <w:qFormat/>
    <w:rsid w:val="004E1127"/>
    <w:rPr>
      <w:rFonts w:ascii="OpenSymbol" w:eastAsia="OpenSymbol" w:hAnsi="OpenSymbol" w:cs="OpenSymbol"/>
    </w:rPr>
  </w:style>
  <w:style w:type="character" w:customStyle="1" w:styleId="WWCharLFO62LVL4">
    <w:name w:val="WW_CharLFO62LVL4"/>
    <w:qFormat/>
    <w:rsid w:val="004E1127"/>
    <w:rPr>
      <w:rFonts w:ascii="OpenSymbol" w:eastAsia="OpenSymbol" w:hAnsi="OpenSymbol" w:cs="OpenSymbol"/>
    </w:rPr>
  </w:style>
  <w:style w:type="character" w:customStyle="1" w:styleId="WWCharLFO62LVL5">
    <w:name w:val="WW_CharLFO62LVL5"/>
    <w:qFormat/>
    <w:rsid w:val="004E1127"/>
    <w:rPr>
      <w:rFonts w:ascii="OpenSymbol" w:eastAsia="OpenSymbol" w:hAnsi="OpenSymbol" w:cs="OpenSymbol"/>
    </w:rPr>
  </w:style>
  <w:style w:type="character" w:customStyle="1" w:styleId="WWCharLFO62LVL6">
    <w:name w:val="WW_CharLFO62LVL6"/>
    <w:qFormat/>
    <w:rsid w:val="004E1127"/>
    <w:rPr>
      <w:rFonts w:ascii="OpenSymbol" w:eastAsia="OpenSymbol" w:hAnsi="OpenSymbol" w:cs="OpenSymbol"/>
    </w:rPr>
  </w:style>
  <w:style w:type="character" w:customStyle="1" w:styleId="WWCharLFO62LVL7">
    <w:name w:val="WW_CharLFO62LVL7"/>
    <w:qFormat/>
    <w:rsid w:val="004E1127"/>
    <w:rPr>
      <w:rFonts w:ascii="OpenSymbol" w:eastAsia="OpenSymbol" w:hAnsi="OpenSymbol" w:cs="OpenSymbol"/>
    </w:rPr>
  </w:style>
  <w:style w:type="character" w:customStyle="1" w:styleId="WWCharLFO62LVL8">
    <w:name w:val="WW_CharLFO62LVL8"/>
    <w:qFormat/>
    <w:rsid w:val="004E1127"/>
    <w:rPr>
      <w:rFonts w:ascii="OpenSymbol" w:eastAsia="OpenSymbol" w:hAnsi="OpenSymbol" w:cs="OpenSymbol"/>
    </w:rPr>
  </w:style>
  <w:style w:type="character" w:customStyle="1" w:styleId="WWCharLFO62LVL9">
    <w:name w:val="WW_CharLFO62LVL9"/>
    <w:qFormat/>
    <w:rsid w:val="004E1127"/>
    <w:rPr>
      <w:rFonts w:ascii="OpenSymbol" w:eastAsia="OpenSymbol" w:hAnsi="OpenSymbol" w:cs="OpenSymbol"/>
    </w:rPr>
  </w:style>
  <w:style w:type="character" w:customStyle="1" w:styleId="WWCharLFO95LVL2">
    <w:name w:val="WW_CharLFO95LVL2"/>
    <w:qFormat/>
    <w:rsid w:val="004E1127"/>
    <w:rPr>
      <w:rFonts w:ascii="Courier New" w:hAnsi="Courier New" w:cs="Courier New"/>
    </w:rPr>
  </w:style>
  <w:style w:type="character" w:customStyle="1" w:styleId="WWCharLFO95LVL3">
    <w:name w:val="WW_CharLFO95LVL3"/>
    <w:qFormat/>
    <w:rsid w:val="004E1127"/>
    <w:rPr>
      <w:rFonts w:ascii="Wingdings" w:hAnsi="Wingdings"/>
    </w:rPr>
  </w:style>
  <w:style w:type="character" w:customStyle="1" w:styleId="WWCharLFO95LVL4">
    <w:name w:val="WW_CharLFO95LVL4"/>
    <w:qFormat/>
    <w:rsid w:val="004E1127"/>
    <w:rPr>
      <w:rFonts w:ascii="Symbol" w:hAnsi="Symbol"/>
    </w:rPr>
  </w:style>
  <w:style w:type="character" w:customStyle="1" w:styleId="WWCharLFO95LVL5">
    <w:name w:val="WW_CharLFO95LVL5"/>
    <w:qFormat/>
    <w:rsid w:val="004E1127"/>
    <w:rPr>
      <w:rFonts w:ascii="Courier New" w:hAnsi="Courier New" w:cs="Courier New"/>
    </w:rPr>
  </w:style>
  <w:style w:type="character" w:customStyle="1" w:styleId="WWCharLFO95LVL6">
    <w:name w:val="WW_CharLFO95LVL6"/>
    <w:qFormat/>
    <w:rsid w:val="004E1127"/>
    <w:rPr>
      <w:rFonts w:ascii="Wingdings" w:hAnsi="Wingdings"/>
    </w:rPr>
  </w:style>
  <w:style w:type="character" w:customStyle="1" w:styleId="WWCharLFO95LVL7">
    <w:name w:val="WW_CharLFO95LVL7"/>
    <w:qFormat/>
    <w:rsid w:val="004E1127"/>
    <w:rPr>
      <w:rFonts w:ascii="Symbol" w:hAnsi="Symbol"/>
    </w:rPr>
  </w:style>
  <w:style w:type="character" w:customStyle="1" w:styleId="WWCharLFO95LVL8">
    <w:name w:val="WW_CharLFO95LVL8"/>
    <w:qFormat/>
    <w:rsid w:val="004E1127"/>
    <w:rPr>
      <w:rFonts w:ascii="Courier New" w:hAnsi="Courier New" w:cs="Courier New"/>
    </w:rPr>
  </w:style>
  <w:style w:type="character" w:customStyle="1" w:styleId="WWCharLFO95LVL9">
    <w:name w:val="WW_CharLFO95LVL9"/>
    <w:qFormat/>
    <w:rsid w:val="004E1127"/>
    <w:rPr>
      <w:rFonts w:ascii="Wingdings" w:hAnsi="Wingdings"/>
    </w:rPr>
  </w:style>
  <w:style w:type="character" w:customStyle="1" w:styleId="WWCharLFO96LVL2">
    <w:name w:val="WW_CharLFO96LVL2"/>
    <w:qFormat/>
    <w:rsid w:val="004E1127"/>
    <w:rPr>
      <w:rFonts w:ascii="Courier New" w:hAnsi="Courier New" w:cs="Courier New"/>
    </w:rPr>
  </w:style>
  <w:style w:type="character" w:customStyle="1" w:styleId="WWCharLFO96LVL3">
    <w:name w:val="WW_CharLFO96LVL3"/>
    <w:qFormat/>
    <w:rsid w:val="004E1127"/>
    <w:rPr>
      <w:rFonts w:ascii="Wingdings" w:hAnsi="Wingdings"/>
    </w:rPr>
  </w:style>
  <w:style w:type="character" w:customStyle="1" w:styleId="WWCharLFO96LVL4">
    <w:name w:val="WW_CharLFO96LVL4"/>
    <w:qFormat/>
    <w:rsid w:val="004E1127"/>
    <w:rPr>
      <w:rFonts w:ascii="Symbol" w:hAnsi="Symbol"/>
    </w:rPr>
  </w:style>
  <w:style w:type="character" w:customStyle="1" w:styleId="WWCharLFO96LVL5">
    <w:name w:val="WW_CharLFO96LVL5"/>
    <w:qFormat/>
    <w:rsid w:val="004E1127"/>
    <w:rPr>
      <w:rFonts w:ascii="Courier New" w:hAnsi="Courier New" w:cs="Courier New"/>
    </w:rPr>
  </w:style>
  <w:style w:type="character" w:customStyle="1" w:styleId="WWCharLFO96LVL6">
    <w:name w:val="WW_CharLFO96LVL6"/>
    <w:qFormat/>
    <w:rsid w:val="004E1127"/>
    <w:rPr>
      <w:rFonts w:ascii="Wingdings" w:hAnsi="Wingdings"/>
    </w:rPr>
  </w:style>
  <w:style w:type="character" w:customStyle="1" w:styleId="WWCharLFO96LVL7">
    <w:name w:val="WW_CharLFO96LVL7"/>
    <w:qFormat/>
    <w:rsid w:val="004E1127"/>
    <w:rPr>
      <w:rFonts w:ascii="Symbol" w:hAnsi="Symbol"/>
    </w:rPr>
  </w:style>
  <w:style w:type="character" w:customStyle="1" w:styleId="WWCharLFO96LVL8">
    <w:name w:val="WW_CharLFO96LVL8"/>
    <w:qFormat/>
    <w:rsid w:val="004E1127"/>
    <w:rPr>
      <w:rFonts w:ascii="Courier New" w:hAnsi="Courier New" w:cs="Courier New"/>
    </w:rPr>
  </w:style>
  <w:style w:type="character" w:customStyle="1" w:styleId="WWCharLFO96LVL9">
    <w:name w:val="WW_CharLFO96LVL9"/>
    <w:qFormat/>
    <w:rsid w:val="004E1127"/>
    <w:rPr>
      <w:rFonts w:ascii="Wingdings" w:hAnsi="Wingdings"/>
    </w:rPr>
  </w:style>
  <w:style w:type="character" w:customStyle="1" w:styleId="WWCharLFO97LVL2">
    <w:name w:val="WW_CharLFO97LVL2"/>
    <w:qFormat/>
    <w:rsid w:val="004E1127"/>
    <w:rPr>
      <w:rFonts w:ascii="Courier New" w:hAnsi="Courier New" w:cs="Courier New"/>
    </w:rPr>
  </w:style>
  <w:style w:type="character" w:customStyle="1" w:styleId="WWCharLFO97LVL3">
    <w:name w:val="WW_CharLFO97LVL3"/>
    <w:qFormat/>
    <w:rsid w:val="004E1127"/>
    <w:rPr>
      <w:rFonts w:ascii="Wingdings" w:hAnsi="Wingdings"/>
    </w:rPr>
  </w:style>
  <w:style w:type="character" w:customStyle="1" w:styleId="WWCharLFO97LVL4">
    <w:name w:val="WW_CharLFO97LVL4"/>
    <w:qFormat/>
    <w:rsid w:val="004E1127"/>
    <w:rPr>
      <w:rFonts w:ascii="Symbol" w:hAnsi="Symbol"/>
    </w:rPr>
  </w:style>
  <w:style w:type="character" w:customStyle="1" w:styleId="WWCharLFO97LVL5">
    <w:name w:val="WW_CharLFO97LVL5"/>
    <w:qFormat/>
    <w:rsid w:val="004E1127"/>
    <w:rPr>
      <w:rFonts w:ascii="Courier New" w:hAnsi="Courier New" w:cs="Courier New"/>
    </w:rPr>
  </w:style>
  <w:style w:type="character" w:customStyle="1" w:styleId="WWCharLFO97LVL6">
    <w:name w:val="WW_CharLFO97LVL6"/>
    <w:qFormat/>
    <w:rsid w:val="004E1127"/>
    <w:rPr>
      <w:rFonts w:ascii="Wingdings" w:hAnsi="Wingdings"/>
    </w:rPr>
  </w:style>
  <w:style w:type="character" w:customStyle="1" w:styleId="WWCharLFO97LVL7">
    <w:name w:val="WW_CharLFO97LVL7"/>
    <w:qFormat/>
    <w:rsid w:val="004E1127"/>
    <w:rPr>
      <w:rFonts w:ascii="Symbol" w:hAnsi="Symbol"/>
    </w:rPr>
  </w:style>
  <w:style w:type="character" w:customStyle="1" w:styleId="WWCharLFO97LVL8">
    <w:name w:val="WW_CharLFO97LVL8"/>
    <w:qFormat/>
    <w:rsid w:val="004E1127"/>
    <w:rPr>
      <w:rFonts w:ascii="Courier New" w:hAnsi="Courier New" w:cs="Courier New"/>
    </w:rPr>
  </w:style>
  <w:style w:type="character" w:customStyle="1" w:styleId="WWCharLFO97LVL9">
    <w:name w:val="WW_CharLFO97LVL9"/>
    <w:qFormat/>
    <w:rsid w:val="004E1127"/>
    <w:rPr>
      <w:rFonts w:ascii="Wingdings" w:hAnsi="Wingdings"/>
    </w:rPr>
  </w:style>
  <w:style w:type="character" w:customStyle="1" w:styleId="ListLabel403">
    <w:name w:val="ListLabel 403"/>
    <w:qFormat/>
    <w:rsid w:val="004E1127"/>
  </w:style>
  <w:style w:type="character" w:customStyle="1" w:styleId="ListLabel402">
    <w:name w:val="ListLabel 402"/>
    <w:qFormat/>
    <w:rsid w:val="004E1127"/>
    <w:rPr>
      <w:rFonts w:ascii="Garamond" w:hAnsi="Garamond"/>
    </w:rPr>
  </w:style>
  <w:style w:type="character" w:customStyle="1" w:styleId="IntestazioneCarattere2">
    <w:name w:val="Intestazione Carattere2"/>
    <w:basedOn w:val="Carpredefinitoparagrafo"/>
    <w:link w:val="Intestazione"/>
    <w:uiPriority w:val="99"/>
    <w:semiHidden/>
    <w:qFormat/>
    <w:rsid w:val="00C9232D"/>
  </w:style>
  <w:style w:type="character" w:customStyle="1" w:styleId="PidipaginaCarattere2">
    <w:name w:val="Piè di pagina Carattere2"/>
    <w:basedOn w:val="Carpredefinitoparagrafo"/>
    <w:link w:val="Pidipagina"/>
    <w:uiPriority w:val="99"/>
    <w:semiHidden/>
    <w:qFormat/>
    <w:rsid w:val="00C9232D"/>
  </w:style>
  <w:style w:type="character" w:customStyle="1" w:styleId="Titolo1Carattere1">
    <w:name w:val="Titolo 1 Carattere1"/>
    <w:basedOn w:val="Carpredefinitoparagrafo"/>
    <w:link w:val="Titolo11"/>
    <w:uiPriority w:val="99"/>
    <w:qFormat/>
    <w:rsid w:val="008517A1"/>
    <w:rPr>
      <w:rFonts w:ascii="Arial" w:hAnsi="Arial" w:cs="Arial"/>
      <w:b/>
      <w:bCs/>
      <w:kern w:val="2"/>
      <w:sz w:val="32"/>
      <w:szCs w:val="32"/>
    </w:rPr>
  </w:style>
  <w:style w:type="character" w:customStyle="1" w:styleId="ListLabel404">
    <w:name w:val="ListLabel 404"/>
    <w:qFormat/>
    <w:rsid w:val="00E85A2C"/>
    <w:rPr>
      <w:rFonts w:cs="Times New Roman"/>
      <w:b w:val="0"/>
      <w:sz w:val="24"/>
    </w:rPr>
  </w:style>
  <w:style w:type="character" w:customStyle="1" w:styleId="ListLabel405">
    <w:name w:val="ListLabel 405"/>
    <w:qFormat/>
    <w:rsid w:val="00E85A2C"/>
    <w:rPr>
      <w:rFonts w:cs="Courier New"/>
    </w:rPr>
  </w:style>
  <w:style w:type="character" w:customStyle="1" w:styleId="ListLabel406">
    <w:name w:val="ListLabel 406"/>
    <w:qFormat/>
    <w:rsid w:val="00E85A2C"/>
    <w:rPr>
      <w:rFonts w:cs="Wingdings"/>
    </w:rPr>
  </w:style>
  <w:style w:type="character" w:customStyle="1" w:styleId="ListLabel407">
    <w:name w:val="ListLabel 407"/>
    <w:qFormat/>
    <w:rsid w:val="00E85A2C"/>
    <w:rPr>
      <w:rFonts w:cs="Symbol"/>
    </w:rPr>
  </w:style>
  <w:style w:type="character" w:customStyle="1" w:styleId="ListLabel408">
    <w:name w:val="ListLabel 408"/>
    <w:qFormat/>
    <w:rsid w:val="00E85A2C"/>
    <w:rPr>
      <w:rFonts w:cs="Courier New"/>
    </w:rPr>
  </w:style>
  <w:style w:type="character" w:customStyle="1" w:styleId="ListLabel409">
    <w:name w:val="ListLabel 409"/>
    <w:qFormat/>
    <w:rsid w:val="00E85A2C"/>
    <w:rPr>
      <w:rFonts w:cs="Wingdings"/>
    </w:rPr>
  </w:style>
  <w:style w:type="character" w:customStyle="1" w:styleId="ListLabel410">
    <w:name w:val="ListLabel 410"/>
    <w:qFormat/>
    <w:rsid w:val="00E85A2C"/>
    <w:rPr>
      <w:rFonts w:cs="Symbol"/>
    </w:rPr>
  </w:style>
  <w:style w:type="character" w:customStyle="1" w:styleId="ListLabel411">
    <w:name w:val="ListLabel 411"/>
    <w:qFormat/>
    <w:rsid w:val="00E85A2C"/>
    <w:rPr>
      <w:rFonts w:cs="Courier New"/>
    </w:rPr>
  </w:style>
  <w:style w:type="character" w:customStyle="1" w:styleId="ListLabel412">
    <w:name w:val="ListLabel 412"/>
    <w:qFormat/>
    <w:rsid w:val="00E85A2C"/>
    <w:rPr>
      <w:rFonts w:cs="Wingdings"/>
    </w:rPr>
  </w:style>
  <w:style w:type="character" w:customStyle="1" w:styleId="ListLabel413">
    <w:name w:val="ListLabel 413"/>
    <w:qFormat/>
    <w:rsid w:val="00E85A2C"/>
    <w:rPr>
      <w:rFonts w:ascii="Garamond" w:hAnsi="Garamond" w:cs="Wingdings"/>
    </w:rPr>
  </w:style>
  <w:style w:type="character" w:customStyle="1" w:styleId="ListLabel414">
    <w:name w:val="ListLabel 414"/>
    <w:qFormat/>
    <w:rsid w:val="00E85A2C"/>
    <w:rPr>
      <w:rFonts w:cs="Courier New"/>
    </w:rPr>
  </w:style>
  <w:style w:type="character" w:customStyle="1" w:styleId="ListLabel415">
    <w:name w:val="ListLabel 415"/>
    <w:qFormat/>
    <w:rsid w:val="00E85A2C"/>
    <w:rPr>
      <w:rFonts w:cs="Wingdings"/>
    </w:rPr>
  </w:style>
  <w:style w:type="character" w:customStyle="1" w:styleId="ListLabel416">
    <w:name w:val="ListLabel 416"/>
    <w:qFormat/>
    <w:rsid w:val="00E85A2C"/>
    <w:rPr>
      <w:rFonts w:cs="Symbol"/>
    </w:rPr>
  </w:style>
  <w:style w:type="character" w:customStyle="1" w:styleId="ListLabel417">
    <w:name w:val="ListLabel 417"/>
    <w:qFormat/>
    <w:rsid w:val="00E85A2C"/>
    <w:rPr>
      <w:rFonts w:cs="Courier New"/>
    </w:rPr>
  </w:style>
  <w:style w:type="character" w:customStyle="1" w:styleId="ListLabel418">
    <w:name w:val="ListLabel 418"/>
    <w:qFormat/>
    <w:rsid w:val="00E85A2C"/>
    <w:rPr>
      <w:rFonts w:cs="Wingdings"/>
    </w:rPr>
  </w:style>
  <w:style w:type="character" w:customStyle="1" w:styleId="ListLabel419">
    <w:name w:val="ListLabel 419"/>
    <w:qFormat/>
    <w:rsid w:val="00E85A2C"/>
    <w:rPr>
      <w:rFonts w:cs="Symbol"/>
    </w:rPr>
  </w:style>
  <w:style w:type="character" w:customStyle="1" w:styleId="ListLabel420">
    <w:name w:val="ListLabel 420"/>
    <w:qFormat/>
    <w:rsid w:val="00E85A2C"/>
    <w:rPr>
      <w:rFonts w:cs="Courier New"/>
    </w:rPr>
  </w:style>
  <w:style w:type="character" w:customStyle="1" w:styleId="ListLabel421">
    <w:name w:val="ListLabel 421"/>
    <w:qFormat/>
    <w:rsid w:val="00E85A2C"/>
    <w:rPr>
      <w:rFonts w:cs="Wingdings"/>
    </w:rPr>
  </w:style>
  <w:style w:type="character" w:customStyle="1" w:styleId="ListLabel422">
    <w:name w:val="ListLabel 422"/>
    <w:qFormat/>
    <w:rsid w:val="00E85A2C"/>
    <w:rPr>
      <w:rFonts w:ascii="Garamond" w:hAnsi="Garamond" w:cs="Times New Roman"/>
    </w:rPr>
  </w:style>
  <w:style w:type="character" w:customStyle="1" w:styleId="ListLabel423">
    <w:name w:val="ListLabel 423"/>
    <w:qFormat/>
    <w:rsid w:val="00E85A2C"/>
    <w:rPr>
      <w:rFonts w:cs="Courier New"/>
    </w:rPr>
  </w:style>
  <w:style w:type="character" w:customStyle="1" w:styleId="ListLabel424">
    <w:name w:val="ListLabel 424"/>
    <w:qFormat/>
    <w:rsid w:val="00E85A2C"/>
    <w:rPr>
      <w:rFonts w:cs="Wingdings"/>
    </w:rPr>
  </w:style>
  <w:style w:type="character" w:customStyle="1" w:styleId="ListLabel425">
    <w:name w:val="ListLabel 425"/>
    <w:qFormat/>
    <w:rsid w:val="00E85A2C"/>
    <w:rPr>
      <w:rFonts w:cs="Symbol"/>
    </w:rPr>
  </w:style>
  <w:style w:type="character" w:customStyle="1" w:styleId="ListLabel426">
    <w:name w:val="ListLabel 426"/>
    <w:qFormat/>
    <w:rsid w:val="00E85A2C"/>
    <w:rPr>
      <w:rFonts w:cs="Courier New"/>
    </w:rPr>
  </w:style>
  <w:style w:type="character" w:customStyle="1" w:styleId="ListLabel427">
    <w:name w:val="ListLabel 427"/>
    <w:qFormat/>
    <w:rsid w:val="00E85A2C"/>
    <w:rPr>
      <w:rFonts w:cs="Wingdings"/>
    </w:rPr>
  </w:style>
  <w:style w:type="character" w:customStyle="1" w:styleId="ListLabel428">
    <w:name w:val="ListLabel 428"/>
    <w:qFormat/>
    <w:rsid w:val="00E85A2C"/>
    <w:rPr>
      <w:rFonts w:cs="Symbol"/>
    </w:rPr>
  </w:style>
  <w:style w:type="character" w:customStyle="1" w:styleId="ListLabel429">
    <w:name w:val="ListLabel 429"/>
    <w:qFormat/>
    <w:rsid w:val="00E85A2C"/>
    <w:rPr>
      <w:rFonts w:cs="Courier New"/>
    </w:rPr>
  </w:style>
  <w:style w:type="character" w:customStyle="1" w:styleId="ListLabel430">
    <w:name w:val="ListLabel 430"/>
    <w:qFormat/>
    <w:rsid w:val="00E85A2C"/>
    <w:rPr>
      <w:rFonts w:cs="Wingdings"/>
    </w:rPr>
  </w:style>
  <w:style w:type="character" w:customStyle="1" w:styleId="ListLabel431">
    <w:name w:val="ListLabel 431"/>
    <w:qFormat/>
    <w:rsid w:val="00E85A2C"/>
    <w:rPr>
      <w:rFonts w:cs="Calibri"/>
      <w:b/>
      <w:sz w:val="24"/>
    </w:rPr>
  </w:style>
  <w:style w:type="character" w:customStyle="1" w:styleId="ListLabel432">
    <w:name w:val="ListLabel 432"/>
    <w:qFormat/>
    <w:rsid w:val="00E85A2C"/>
    <w:rPr>
      <w:rFonts w:cs="Courier New"/>
    </w:rPr>
  </w:style>
  <w:style w:type="character" w:customStyle="1" w:styleId="ListLabel433">
    <w:name w:val="ListLabel 433"/>
    <w:qFormat/>
    <w:rsid w:val="00E85A2C"/>
    <w:rPr>
      <w:rFonts w:cs="Wingdings"/>
    </w:rPr>
  </w:style>
  <w:style w:type="character" w:customStyle="1" w:styleId="ListLabel434">
    <w:name w:val="ListLabel 434"/>
    <w:qFormat/>
    <w:rsid w:val="00E85A2C"/>
    <w:rPr>
      <w:rFonts w:cs="Symbol"/>
    </w:rPr>
  </w:style>
  <w:style w:type="character" w:customStyle="1" w:styleId="ListLabel435">
    <w:name w:val="ListLabel 435"/>
    <w:qFormat/>
    <w:rsid w:val="00E85A2C"/>
    <w:rPr>
      <w:rFonts w:cs="Courier New"/>
    </w:rPr>
  </w:style>
  <w:style w:type="character" w:customStyle="1" w:styleId="ListLabel436">
    <w:name w:val="ListLabel 436"/>
    <w:qFormat/>
    <w:rsid w:val="00E85A2C"/>
    <w:rPr>
      <w:rFonts w:cs="Wingdings"/>
    </w:rPr>
  </w:style>
  <w:style w:type="character" w:customStyle="1" w:styleId="ListLabel437">
    <w:name w:val="ListLabel 437"/>
    <w:qFormat/>
    <w:rsid w:val="00E85A2C"/>
    <w:rPr>
      <w:rFonts w:cs="Symbol"/>
    </w:rPr>
  </w:style>
  <w:style w:type="character" w:customStyle="1" w:styleId="ListLabel438">
    <w:name w:val="ListLabel 438"/>
    <w:qFormat/>
    <w:rsid w:val="00E85A2C"/>
    <w:rPr>
      <w:rFonts w:cs="Courier New"/>
    </w:rPr>
  </w:style>
  <w:style w:type="character" w:customStyle="1" w:styleId="ListLabel439">
    <w:name w:val="ListLabel 439"/>
    <w:qFormat/>
    <w:rsid w:val="00E85A2C"/>
    <w:rPr>
      <w:rFonts w:cs="Wingdings"/>
    </w:rPr>
  </w:style>
  <w:style w:type="character" w:customStyle="1" w:styleId="ListLabel440">
    <w:name w:val="ListLabel 440"/>
    <w:qFormat/>
    <w:rsid w:val="00E85A2C"/>
    <w:rPr>
      <w:rFonts w:eastAsia="Times New Roman" w:cs="Times New Roman"/>
      <w:b/>
      <w:sz w:val="24"/>
    </w:rPr>
  </w:style>
  <w:style w:type="character" w:customStyle="1" w:styleId="ListLabel441">
    <w:name w:val="ListLabel 441"/>
    <w:qFormat/>
    <w:rsid w:val="00E85A2C"/>
    <w:rPr>
      <w:rFonts w:cs="Courier New"/>
    </w:rPr>
  </w:style>
  <w:style w:type="character" w:customStyle="1" w:styleId="ListLabel442">
    <w:name w:val="ListLabel 442"/>
    <w:qFormat/>
    <w:rsid w:val="00E85A2C"/>
    <w:rPr>
      <w:rFonts w:cs="Wingdings"/>
    </w:rPr>
  </w:style>
  <w:style w:type="character" w:customStyle="1" w:styleId="ListLabel443">
    <w:name w:val="ListLabel 443"/>
    <w:qFormat/>
    <w:rsid w:val="00E85A2C"/>
    <w:rPr>
      <w:rFonts w:cs="Symbol"/>
    </w:rPr>
  </w:style>
  <w:style w:type="character" w:customStyle="1" w:styleId="ListLabel444">
    <w:name w:val="ListLabel 444"/>
    <w:qFormat/>
    <w:rsid w:val="00E85A2C"/>
    <w:rPr>
      <w:rFonts w:cs="Courier New"/>
    </w:rPr>
  </w:style>
  <w:style w:type="character" w:customStyle="1" w:styleId="ListLabel445">
    <w:name w:val="ListLabel 445"/>
    <w:qFormat/>
    <w:rsid w:val="00E85A2C"/>
    <w:rPr>
      <w:rFonts w:cs="Wingdings"/>
    </w:rPr>
  </w:style>
  <w:style w:type="character" w:customStyle="1" w:styleId="ListLabel446">
    <w:name w:val="ListLabel 446"/>
    <w:qFormat/>
    <w:rsid w:val="00E85A2C"/>
    <w:rPr>
      <w:rFonts w:cs="Symbol"/>
    </w:rPr>
  </w:style>
  <w:style w:type="character" w:customStyle="1" w:styleId="ListLabel447">
    <w:name w:val="ListLabel 447"/>
    <w:qFormat/>
    <w:rsid w:val="00E85A2C"/>
    <w:rPr>
      <w:rFonts w:cs="Courier New"/>
    </w:rPr>
  </w:style>
  <w:style w:type="character" w:customStyle="1" w:styleId="ListLabel448">
    <w:name w:val="ListLabel 448"/>
    <w:qFormat/>
    <w:rsid w:val="00E85A2C"/>
    <w:rPr>
      <w:rFonts w:cs="Wingdings"/>
    </w:rPr>
  </w:style>
  <w:style w:type="character" w:customStyle="1" w:styleId="ListLabel449">
    <w:name w:val="ListLabel 449"/>
    <w:qFormat/>
    <w:rsid w:val="00E85A2C"/>
    <w:rPr>
      <w:rFonts w:cs="Times New Roman"/>
    </w:rPr>
  </w:style>
  <w:style w:type="character" w:customStyle="1" w:styleId="ListLabel450">
    <w:name w:val="ListLabel 450"/>
    <w:qFormat/>
    <w:rsid w:val="00E85A2C"/>
    <w:rPr>
      <w:rFonts w:cs="Wingdings"/>
    </w:rPr>
  </w:style>
  <w:style w:type="character" w:customStyle="1" w:styleId="ListLabel451">
    <w:name w:val="ListLabel 451"/>
    <w:qFormat/>
    <w:rsid w:val="00E85A2C"/>
    <w:rPr>
      <w:rFonts w:cs="Wingdings"/>
    </w:rPr>
  </w:style>
  <w:style w:type="character" w:customStyle="1" w:styleId="ListLabel452">
    <w:name w:val="ListLabel 452"/>
    <w:qFormat/>
    <w:rsid w:val="00E85A2C"/>
    <w:rPr>
      <w:rFonts w:cs="Symbol"/>
    </w:rPr>
  </w:style>
  <w:style w:type="character" w:customStyle="1" w:styleId="ListLabel453">
    <w:name w:val="ListLabel 453"/>
    <w:qFormat/>
    <w:rsid w:val="00E85A2C"/>
    <w:rPr>
      <w:rFonts w:cs="Courier New"/>
    </w:rPr>
  </w:style>
  <w:style w:type="character" w:customStyle="1" w:styleId="ListLabel454">
    <w:name w:val="ListLabel 454"/>
    <w:qFormat/>
    <w:rsid w:val="00E85A2C"/>
    <w:rPr>
      <w:rFonts w:cs="Wingdings"/>
    </w:rPr>
  </w:style>
  <w:style w:type="character" w:customStyle="1" w:styleId="ListLabel455">
    <w:name w:val="ListLabel 455"/>
    <w:qFormat/>
    <w:rsid w:val="00E85A2C"/>
    <w:rPr>
      <w:rFonts w:cs="Symbol"/>
    </w:rPr>
  </w:style>
  <w:style w:type="character" w:customStyle="1" w:styleId="ListLabel456">
    <w:name w:val="ListLabel 456"/>
    <w:qFormat/>
    <w:rsid w:val="00E85A2C"/>
    <w:rPr>
      <w:rFonts w:cs="Courier New"/>
    </w:rPr>
  </w:style>
  <w:style w:type="character" w:customStyle="1" w:styleId="ListLabel457">
    <w:name w:val="ListLabel 457"/>
    <w:qFormat/>
    <w:rsid w:val="00E85A2C"/>
    <w:rPr>
      <w:rFonts w:cs="Wingdings"/>
    </w:rPr>
  </w:style>
  <w:style w:type="character" w:customStyle="1" w:styleId="ListLabel458">
    <w:name w:val="ListLabel 458"/>
    <w:qFormat/>
    <w:rsid w:val="00E85A2C"/>
    <w:rPr>
      <w:rFonts w:cs="Times New Roman"/>
      <w:b/>
      <w:i w:val="0"/>
    </w:rPr>
  </w:style>
  <w:style w:type="character" w:customStyle="1" w:styleId="ListLabel459">
    <w:name w:val="ListLabel 459"/>
    <w:qFormat/>
    <w:rsid w:val="00E85A2C"/>
    <w:rPr>
      <w:b/>
      <w:i w:val="0"/>
    </w:rPr>
  </w:style>
  <w:style w:type="character" w:customStyle="1" w:styleId="ListLabel460">
    <w:name w:val="ListLabel 460"/>
    <w:qFormat/>
    <w:rsid w:val="00E85A2C"/>
    <w:rPr>
      <w:rFonts w:cs="Wingdings"/>
      <w:b/>
      <w:i w:val="0"/>
    </w:rPr>
  </w:style>
  <w:style w:type="character" w:customStyle="1" w:styleId="ListLabel461">
    <w:name w:val="ListLabel 461"/>
    <w:qFormat/>
    <w:rsid w:val="00E85A2C"/>
    <w:rPr>
      <w:rFonts w:cs="Times New Roman"/>
      <w:sz w:val="24"/>
    </w:rPr>
  </w:style>
  <w:style w:type="character" w:customStyle="1" w:styleId="ListLabel462">
    <w:name w:val="ListLabel 462"/>
    <w:qFormat/>
    <w:rsid w:val="00E85A2C"/>
    <w:rPr>
      <w:rFonts w:cs="Courier New"/>
    </w:rPr>
  </w:style>
  <w:style w:type="character" w:customStyle="1" w:styleId="ListLabel463">
    <w:name w:val="ListLabel 463"/>
    <w:qFormat/>
    <w:rsid w:val="00E85A2C"/>
    <w:rPr>
      <w:rFonts w:cs="Wingdings"/>
    </w:rPr>
  </w:style>
  <w:style w:type="character" w:customStyle="1" w:styleId="ListLabel464">
    <w:name w:val="ListLabel 464"/>
    <w:qFormat/>
    <w:rsid w:val="00E85A2C"/>
    <w:rPr>
      <w:rFonts w:cs="Symbol"/>
    </w:rPr>
  </w:style>
  <w:style w:type="character" w:customStyle="1" w:styleId="ListLabel465">
    <w:name w:val="ListLabel 465"/>
    <w:qFormat/>
    <w:rsid w:val="00E85A2C"/>
    <w:rPr>
      <w:rFonts w:cs="Courier New"/>
    </w:rPr>
  </w:style>
  <w:style w:type="character" w:customStyle="1" w:styleId="ListLabel466">
    <w:name w:val="ListLabel 466"/>
    <w:qFormat/>
    <w:rsid w:val="00E85A2C"/>
    <w:rPr>
      <w:rFonts w:cs="Wingdings"/>
    </w:rPr>
  </w:style>
  <w:style w:type="character" w:customStyle="1" w:styleId="ListLabel467">
    <w:name w:val="ListLabel 467"/>
    <w:qFormat/>
    <w:rsid w:val="00E85A2C"/>
    <w:rPr>
      <w:rFonts w:cs="Symbol"/>
    </w:rPr>
  </w:style>
  <w:style w:type="character" w:customStyle="1" w:styleId="ListLabel468">
    <w:name w:val="ListLabel 468"/>
    <w:qFormat/>
    <w:rsid w:val="00E85A2C"/>
    <w:rPr>
      <w:rFonts w:cs="Courier New"/>
    </w:rPr>
  </w:style>
  <w:style w:type="character" w:customStyle="1" w:styleId="ListLabel469">
    <w:name w:val="ListLabel 469"/>
    <w:qFormat/>
    <w:rsid w:val="00E85A2C"/>
    <w:rPr>
      <w:rFonts w:cs="Wingdings"/>
    </w:rPr>
  </w:style>
  <w:style w:type="character" w:customStyle="1" w:styleId="ListLabel470">
    <w:name w:val="ListLabel 470"/>
    <w:qFormat/>
    <w:rsid w:val="00E85A2C"/>
    <w:rPr>
      <w:rFonts w:cs="Courier New"/>
    </w:rPr>
  </w:style>
  <w:style w:type="character" w:customStyle="1" w:styleId="ListLabel471">
    <w:name w:val="ListLabel 471"/>
    <w:qFormat/>
    <w:rsid w:val="00E85A2C"/>
    <w:rPr>
      <w:rFonts w:cs="Wingdings"/>
    </w:rPr>
  </w:style>
  <w:style w:type="character" w:customStyle="1" w:styleId="ListLabel472">
    <w:name w:val="ListLabel 472"/>
    <w:qFormat/>
    <w:rsid w:val="00E85A2C"/>
    <w:rPr>
      <w:rFonts w:cs="Symbol"/>
    </w:rPr>
  </w:style>
  <w:style w:type="character" w:customStyle="1" w:styleId="ListLabel473">
    <w:name w:val="ListLabel 473"/>
    <w:qFormat/>
    <w:rsid w:val="00E85A2C"/>
    <w:rPr>
      <w:rFonts w:cs="Courier New"/>
    </w:rPr>
  </w:style>
  <w:style w:type="character" w:customStyle="1" w:styleId="ListLabel474">
    <w:name w:val="ListLabel 474"/>
    <w:qFormat/>
    <w:rsid w:val="00E85A2C"/>
    <w:rPr>
      <w:rFonts w:cs="Wingdings"/>
    </w:rPr>
  </w:style>
  <w:style w:type="character" w:customStyle="1" w:styleId="ListLabel475">
    <w:name w:val="ListLabel 475"/>
    <w:qFormat/>
    <w:rsid w:val="00E85A2C"/>
    <w:rPr>
      <w:rFonts w:cs="Symbol"/>
    </w:rPr>
  </w:style>
  <w:style w:type="character" w:customStyle="1" w:styleId="ListLabel476">
    <w:name w:val="ListLabel 476"/>
    <w:qFormat/>
    <w:rsid w:val="00E85A2C"/>
    <w:rPr>
      <w:rFonts w:cs="Courier New"/>
    </w:rPr>
  </w:style>
  <w:style w:type="character" w:customStyle="1" w:styleId="ListLabel477">
    <w:name w:val="ListLabel 477"/>
    <w:qFormat/>
    <w:rsid w:val="00E85A2C"/>
    <w:rPr>
      <w:rFonts w:cs="Wingdings"/>
    </w:rPr>
  </w:style>
  <w:style w:type="character" w:customStyle="1" w:styleId="ListLabel478">
    <w:name w:val="ListLabel 478"/>
    <w:qFormat/>
    <w:rsid w:val="00E85A2C"/>
    <w:rPr>
      <w:rFonts w:cs="Courier New"/>
    </w:rPr>
  </w:style>
  <w:style w:type="character" w:customStyle="1" w:styleId="ListLabel479">
    <w:name w:val="ListLabel 479"/>
    <w:qFormat/>
    <w:rsid w:val="00E85A2C"/>
    <w:rPr>
      <w:rFonts w:cs="Wingdings"/>
    </w:rPr>
  </w:style>
  <w:style w:type="character" w:customStyle="1" w:styleId="ListLabel480">
    <w:name w:val="ListLabel 480"/>
    <w:qFormat/>
    <w:rsid w:val="00E85A2C"/>
    <w:rPr>
      <w:rFonts w:cs="Symbol"/>
    </w:rPr>
  </w:style>
  <w:style w:type="character" w:customStyle="1" w:styleId="ListLabel481">
    <w:name w:val="ListLabel 481"/>
    <w:qFormat/>
    <w:rsid w:val="00E85A2C"/>
    <w:rPr>
      <w:rFonts w:cs="Courier New"/>
    </w:rPr>
  </w:style>
  <w:style w:type="character" w:customStyle="1" w:styleId="ListLabel482">
    <w:name w:val="ListLabel 482"/>
    <w:qFormat/>
    <w:rsid w:val="00E85A2C"/>
    <w:rPr>
      <w:rFonts w:cs="Wingdings"/>
    </w:rPr>
  </w:style>
  <w:style w:type="character" w:customStyle="1" w:styleId="ListLabel483">
    <w:name w:val="ListLabel 483"/>
    <w:qFormat/>
    <w:rsid w:val="00E85A2C"/>
    <w:rPr>
      <w:rFonts w:cs="Symbol"/>
    </w:rPr>
  </w:style>
  <w:style w:type="character" w:customStyle="1" w:styleId="ListLabel484">
    <w:name w:val="ListLabel 484"/>
    <w:qFormat/>
    <w:rsid w:val="00E85A2C"/>
    <w:rPr>
      <w:rFonts w:cs="Courier New"/>
    </w:rPr>
  </w:style>
  <w:style w:type="character" w:customStyle="1" w:styleId="ListLabel485">
    <w:name w:val="ListLabel 485"/>
    <w:qFormat/>
    <w:rsid w:val="00E85A2C"/>
    <w:rPr>
      <w:rFonts w:cs="Wingdings"/>
    </w:rPr>
  </w:style>
  <w:style w:type="character" w:customStyle="1" w:styleId="ListLabel486">
    <w:name w:val="ListLabel 486"/>
    <w:qFormat/>
    <w:rsid w:val="00E85A2C"/>
    <w:rPr>
      <w:rFonts w:cs="Courier New"/>
    </w:rPr>
  </w:style>
  <w:style w:type="character" w:customStyle="1" w:styleId="ListLabel487">
    <w:name w:val="ListLabel 487"/>
    <w:qFormat/>
    <w:rsid w:val="00E85A2C"/>
    <w:rPr>
      <w:rFonts w:cs="Wingdings"/>
    </w:rPr>
  </w:style>
  <w:style w:type="character" w:customStyle="1" w:styleId="ListLabel488">
    <w:name w:val="ListLabel 488"/>
    <w:qFormat/>
    <w:rsid w:val="00E85A2C"/>
    <w:rPr>
      <w:rFonts w:cs="Symbol"/>
    </w:rPr>
  </w:style>
  <w:style w:type="character" w:customStyle="1" w:styleId="ListLabel489">
    <w:name w:val="ListLabel 489"/>
    <w:qFormat/>
    <w:rsid w:val="00E85A2C"/>
    <w:rPr>
      <w:rFonts w:cs="Courier New"/>
    </w:rPr>
  </w:style>
  <w:style w:type="character" w:customStyle="1" w:styleId="ListLabel490">
    <w:name w:val="ListLabel 490"/>
    <w:qFormat/>
    <w:rsid w:val="00E85A2C"/>
    <w:rPr>
      <w:rFonts w:cs="Wingdings"/>
    </w:rPr>
  </w:style>
  <w:style w:type="character" w:customStyle="1" w:styleId="ListLabel491">
    <w:name w:val="ListLabel 491"/>
    <w:qFormat/>
    <w:rsid w:val="00E85A2C"/>
    <w:rPr>
      <w:rFonts w:cs="Symbol"/>
    </w:rPr>
  </w:style>
  <w:style w:type="character" w:customStyle="1" w:styleId="ListLabel492">
    <w:name w:val="ListLabel 492"/>
    <w:qFormat/>
    <w:rsid w:val="00E85A2C"/>
    <w:rPr>
      <w:rFonts w:cs="Courier New"/>
    </w:rPr>
  </w:style>
  <w:style w:type="character" w:customStyle="1" w:styleId="ListLabel493">
    <w:name w:val="ListLabel 493"/>
    <w:qFormat/>
    <w:rsid w:val="00E85A2C"/>
    <w:rPr>
      <w:rFonts w:cs="Wingdings"/>
    </w:rPr>
  </w:style>
  <w:style w:type="character" w:customStyle="1" w:styleId="ListLabel494">
    <w:name w:val="ListLabel 494"/>
    <w:qFormat/>
    <w:rsid w:val="00E85A2C"/>
    <w:rPr>
      <w:rFonts w:ascii="Garamond" w:hAnsi="Garamond"/>
      <w:b/>
      <w:i w:val="0"/>
      <w:color w:val="0000FF"/>
      <w:spacing w:val="0"/>
      <w:sz w:val="24"/>
    </w:rPr>
  </w:style>
  <w:style w:type="character" w:customStyle="1" w:styleId="ListLabel495">
    <w:name w:val="ListLabel 495"/>
    <w:qFormat/>
    <w:rsid w:val="00E85A2C"/>
    <w:rPr>
      <w:rFonts w:cs="Times New Roman"/>
    </w:rPr>
  </w:style>
  <w:style w:type="character" w:customStyle="1" w:styleId="ListLabel496">
    <w:name w:val="ListLabel 496"/>
    <w:qFormat/>
    <w:rsid w:val="00E85A2C"/>
    <w:rPr>
      <w:rFonts w:cs="Times New Roman"/>
    </w:rPr>
  </w:style>
  <w:style w:type="character" w:customStyle="1" w:styleId="ListLabel497">
    <w:name w:val="ListLabel 497"/>
    <w:qFormat/>
    <w:rsid w:val="00E85A2C"/>
    <w:rPr>
      <w:rFonts w:cs="Times New Roman"/>
    </w:rPr>
  </w:style>
  <w:style w:type="character" w:customStyle="1" w:styleId="ListLabel498">
    <w:name w:val="ListLabel 498"/>
    <w:qFormat/>
    <w:rsid w:val="00E85A2C"/>
    <w:rPr>
      <w:rFonts w:cs="Times New Roman"/>
    </w:rPr>
  </w:style>
  <w:style w:type="character" w:customStyle="1" w:styleId="ListLabel499">
    <w:name w:val="ListLabel 499"/>
    <w:qFormat/>
    <w:rsid w:val="00E85A2C"/>
    <w:rPr>
      <w:rFonts w:cs="Times New Roman"/>
    </w:rPr>
  </w:style>
  <w:style w:type="character" w:customStyle="1" w:styleId="ListLabel500">
    <w:name w:val="ListLabel 500"/>
    <w:qFormat/>
    <w:rsid w:val="00E85A2C"/>
    <w:rPr>
      <w:rFonts w:cs="Times New Roman"/>
    </w:rPr>
  </w:style>
  <w:style w:type="character" w:customStyle="1" w:styleId="ListLabel501">
    <w:name w:val="ListLabel 501"/>
    <w:qFormat/>
    <w:rsid w:val="00E85A2C"/>
    <w:rPr>
      <w:rFonts w:cs="Times New Roman"/>
    </w:rPr>
  </w:style>
  <w:style w:type="character" w:customStyle="1" w:styleId="ListLabel502">
    <w:name w:val="ListLabel 502"/>
    <w:qFormat/>
    <w:rsid w:val="00E85A2C"/>
    <w:rPr>
      <w:rFonts w:cs="Times New Roman"/>
    </w:rPr>
  </w:style>
  <w:style w:type="character" w:customStyle="1" w:styleId="ListLabel503">
    <w:name w:val="ListLabel 503"/>
    <w:qFormat/>
    <w:rsid w:val="00E85A2C"/>
    <w:rPr>
      <w:rFonts w:eastAsia="Times New Roman" w:cs="Times New Roman"/>
      <w:b/>
      <w:sz w:val="24"/>
    </w:rPr>
  </w:style>
  <w:style w:type="character" w:customStyle="1" w:styleId="ListLabel504">
    <w:name w:val="ListLabel 504"/>
    <w:qFormat/>
    <w:rsid w:val="00E85A2C"/>
    <w:rPr>
      <w:rFonts w:cs="Courier New"/>
    </w:rPr>
  </w:style>
  <w:style w:type="character" w:customStyle="1" w:styleId="ListLabel505">
    <w:name w:val="ListLabel 505"/>
    <w:qFormat/>
    <w:rsid w:val="00E85A2C"/>
    <w:rPr>
      <w:rFonts w:cs="Wingdings"/>
    </w:rPr>
  </w:style>
  <w:style w:type="character" w:customStyle="1" w:styleId="ListLabel506">
    <w:name w:val="ListLabel 506"/>
    <w:qFormat/>
    <w:rsid w:val="00E85A2C"/>
    <w:rPr>
      <w:rFonts w:cs="Symbol"/>
    </w:rPr>
  </w:style>
  <w:style w:type="character" w:customStyle="1" w:styleId="ListLabel507">
    <w:name w:val="ListLabel 507"/>
    <w:qFormat/>
    <w:rsid w:val="00E85A2C"/>
    <w:rPr>
      <w:rFonts w:cs="Courier New"/>
    </w:rPr>
  </w:style>
  <w:style w:type="character" w:customStyle="1" w:styleId="ListLabel508">
    <w:name w:val="ListLabel 508"/>
    <w:qFormat/>
    <w:rsid w:val="00E85A2C"/>
    <w:rPr>
      <w:rFonts w:cs="Wingdings"/>
    </w:rPr>
  </w:style>
  <w:style w:type="character" w:customStyle="1" w:styleId="ListLabel509">
    <w:name w:val="ListLabel 509"/>
    <w:qFormat/>
    <w:rsid w:val="00E85A2C"/>
    <w:rPr>
      <w:rFonts w:cs="Symbol"/>
    </w:rPr>
  </w:style>
  <w:style w:type="character" w:customStyle="1" w:styleId="ListLabel510">
    <w:name w:val="ListLabel 510"/>
    <w:qFormat/>
    <w:rsid w:val="00E85A2C"/>
    <w:rPr>
      <w:rFonts w:cs="Courier New"/>
    </w:rPr>
  </w:style>
  <w:style w:type="character" w:customStyle="1" w:styleId="ListLabel511">
    <w:name w:val="ListLabel 511"/>
    <w:qFormat/>
    <w:rsid w:val="00E85A2C"/>
    <w:rPr>
      <w:rFonts w:cs="Wingdings"/>
    </w:rPr>
  </w:style>
  <w:style w:type="character" w:customStyle="1" w:styleId="ListLabel512">
    <w:name w:val="ListLabel 512"/>
    <w:qFormat/>
    <w:rsid w:val="00E85A2C"/>
    <w:rPr>
      <w:rFonts w:ascii="Garamond" w:hAnsi="Garamond"/>
      <w:sz w:val="24"/>
    </w:rPr>
  </w:style>
  <w:style w:type="character" w:customStyle="1" w:styleId="ListLabel513">
    <w:name w:val="ListLabel 513"/>
    <w:qFormat/>
    <w:rsid w:val="00E85A2C"/>
    <w:rPr>
      <w:rFonts w:cs="Times New Roman"/>
    </w:rPr>
  </w:style>
  <w:style w:type="character" w:customStyle="1" w:styleId="ListLabel514">
    <w:name w:val="ListLabel 514"/>
    <w:qFormat/>
    <w:rsid w:val="00E85A2C"/>
    <w:rPr>
      <w:rFonts w:cs="Times New Roman"/>
    </w:rPr>
  </w:style>
  <w:style w:type="character" w:customStyle="1" w:styleId="ListLabel515">
    <w:name w:val="ListLabel 515"/>
    <w:qFormat/>
    <w:rsid w:val="00E85A2C"/>
    <w:rPr>
      <w:rFonts w:cs="Times New Roman"/>
    </w:rPr>
  </w:style>
  <w:style w:type="character" w:customStyle="1" w:styleId="ListLabel516">
    <w:name w:val="ListLabel 516"/>
    <w:qFormat/>
    <w:rsid w:val="00E85A2C"/>
    <w:rPr>
      <w:rFonts w:cs="Times New Roman"/>
    </w:rPr>
  </w:style>
  <w:style w:type="character" w:customStyle="1" w:styleId="ListLabel517">
    <w:name w:val="ListLabel 517"/>
    <w:qFormat/>
    <w:rsid w:val="00E85A2C"/>
    <w:rPr>
      <w:rFonts w:cs="Times New Roman"/>
    </w:rPr>
  </w:style>
  <w:style w:type="character" w:customStyle="1" w:styleId="ListLabel518">
    <w:name w:val="ListLabel 518"/>
    <w:qFormat/>
    <w:rsid w:val="00E85A2C"/>
    <w:rPr>
      <w:rFonts w:cs="Times New Roman"/>
    </w:rPr>
  </w:style>
  <w:style w:type="character" w:customStyle="1" w:styleId="ListLabel519">
    <w:name w:val="ListLabel 519"/>
    <w:qFormat/>
    <w:rsid w:val="00E85A2C"/>
    <w:rPr>
      <w:rFonts w:cs="Times New Roman"/>
    </w:rPr>
  </w:style>
  <w:style w:type="character" w:customStyle="1" w:styleId="ListLabel520">
    <w:name w:val="ListLabel 520"/>
    <w:qFormat/>
    <w:rsid w:val="00E85A2C"/>
    <w:rPr>
      <w:rFonts w:cs="Times New Roman"/>
    </w:rPr>
  </w:style>
  <w:style w:type="character" w:customStyle="1" w:styleId="ListLabel521">
    <w:name w:val="ListLabel 521"/>
    <w:qFormat/>
    <w:rsid w:val="00E85A2C"/>
    <w:rPr>
      <w:rFonts w:cs="Times New Roman"/>
      <w:sz w:val="24"/>
    </w:rPr>
  </w:style>
  <w:style w:type="character" w:customStyle="1" w:styleId="ListLabel522">
    <w:name w:val="ListLabel 522"/>
    <w:qFormat/>
    <w:rsid w:val="00E85A2C"/>
    <w:rPr>
      <w:rFonts w:ascii="Garamond" w:hAnsi="Garamond" w:cs="Times New Roman"/>
    </w:rPr>
  </w:style>
  <w:style w:type="character" w:customStyle="1" w:styleId="ListLabel523">
    <w:name w:val="ListLabel 523"/>
    <w:qFormat/>
    <w:rsid w:val="00E85A2C"/>
    <w:rPr>
      <w:rFonts w:cs="Times New Roman"/>
    </w:rPr>
  </w:style>
  <w:style w:type="character" w:customStyle="1" w:styleId="ListLabel524">
    <w:name w:val="ListLabel 524"/>
    <w:qFormat/>
    <w:rsid w:val="00E85A2C"/>
    <w:rPr>
      <w:rFonts w:cs="Times New Roman"/>
    </w:rPr>
  </w:style>
  <w:style w:type="character" w:customStyle="1" w:styleId="ListLabel525">
    <w:name w:val="ListLabel 525"/>
    <w:qFormat/>
    <w:rsid w:val="00E85A2C"/>
    <w:rPr>
      <w:rFonts w:cs="Times New Roman"/>
    </w:rPr>
  </w:style>
  <w:style w:type="character" w:customStyle="1" w:styleId="ListLabel526">
    <w:name w:val="ListLabel 526"/>
    <w:qFormat/>
    <w:rsid w:val="00E85A2C"/>
    <w:rPr>
      <w:rFonts w:cs="Times New Roman"/>
    </w:rPr>
  </w:style>
  <w:style w:type="character" w:customStyle="1" w:styleId="ListLabel527">
    <w:name w:val="ListLabel 527"/>
    <w:qFormat/>
    <w:rsid w:val="00E85A2C"/>
    <w:rPr>
      <w:rFonts w:cs="Times New Roman"/>
    </w:rPr>
  </w:style>
  <w:style w:type="character" w:customStyle="1" w:styleId="ListLabel528">
    <w:name w:val="ListLabel 528"/>
    <w:qFormat/>
    <w:rsid w:val="00E85A2C"/>
    <w:rPr>
      <w:rFonts w:cs="Times New Roman"/>
    </w:rPr>
  </w:style>
  <w:style w:type="character" w:customStyle="1" w:styleId="ListLabel529">
    <w:name w:val="ListLabel 529"/>
    <w:qFormat/>
    <w:rsid w:val="00E85A2C"/>
    <w:rPr>
      <w:rFonts w:cs="Times New Roman"/>
    </w:rPr>
  </w:style>
  <w:style w:type="character" w:customStyle="1" w:styleId="ListLabel530">
    <w:name w:val="ListLabel 530"/>
    <w:qFormat/>
    <w:rsid w:val="00E85A2C"/>
    <w:rPr>
      <w:rFonts w:cs="Times New Roman"/>
    </w:rPr>
  </w:style>
  <w:style w:type="character" w:customStyle="1" w:styleId="ListLabel531">
    <w:name w:val="ListLabel 531"/>
    <w:qFormat/>
    <w:rsid w:val="00E85A2C"/>
    <w:rPr>
      <w:rFonts w:ascii="Garamond" w:hAnsi="Garamond" w:cs="Arial"/>
    </w:rPr>
  </w:style>
  <w:style w:type="character" w:customStyle="1" w:styleId="ListLabel532">
    <w:name w:val="ListLabel 532"/>
    <w:qFormat/>
    <w:rsid w:val="00E85A2C"/>
    <w:rPr>
      <w:rFonts w:cs="Courier New"/>
    </w:rPr>
  </w:style>
  <w:style w:type="character" w:customStyle="1" w:styleId="ListLabel533">
    <w:name w:val="ListLabel 533"/>
    <w:qFormat/>
    <w:rsid w:val="00E85A2C"/>
    <w:rPr>
      <w:rFonts w:cs="Wingdings"/>
    </w:rPr>
  </w:style>
  <w:style w:type="character" w:customStyle="1" w:styleId="ListLabel534">
    <w:name w:val="ListLabel 534"/>
    <w:qFormat/>
    <w:rsid w:val="00E85A2C"/>
    <w:rPr>
      <w:rFonts w:cs="Symbol"/>
    </w:rPr>
  </w:style>
  <w:style w:type="character" w:customStyle="1" w:styleId="ListLabel535">
    <w:name w:val="ListLabel 535"/>
    <w:qFormat/>
    <w:rsid w:val="00E85A2C"/>
    <w:rPr>
      <w:rFonts w:cs="Courier New"/>
    </w:rPr>
  </w:style>
  <w:style w:type="character" w:customStyle="1" w:styleId="ListLabel536">
    <w:name w:val="ListLabel 536"/>
    <w:qFormat/>
    <w:rsid w:val="00E85A2C"/>
    <w:rPr>
      <w:rFonts w:cs="Wingdings"/>
    </w:rPr>
  </w:style>
  <w:style w:type="character" w:customStyle="1" w:styleId="ListLabel537">
    <w:name w:val="ListLabel 537"/>
    <w:qFormat/>
    <w:rsid w:val="00E85A2C"/>
    <w:rPr>
      <w:rFonts w:cs="Symbol"/>
    </w:rPr>
  </w:style>
  <w:style w:type="character" w:customStyle="1" w:styleId="ListLabel538">
    <w:name w:val="ListLabel 538"/>
    <w:qFormat/>
    <w:rsid w:val="00E85A2C"/>
    <w:rPr>
      <w:rFonts w:cs="Courier New"/>
    </w:rPr>
  </w:style>
  <w:style w:type="character" w:customStyle="1" w:styleId="ListLabel539">
    <w:name w:val="ListLabel 539"/>
    <w:qFormat/>
    <w:rsid w:val="00E85A2C"/>
    <w:rPr>
      <w:rFonts w:cs="Wingdings"/>
    </w:rPr>
  </w:style>
  <w:style w:type="character" w:customStyle="1" w:styleId="ListLabel540">
    <w:name w:val="ListLabel 540"/>
    <w:qFormat/>
    <w:rsid w:val="00E85A2C"/>
    <w:rPr>
      <w:spacing w:val="-10"/>
    </w:rPr>
  </w:style>
  <w:style w:type="character" w:customStyle="1" w:styleId="ListLabel541">
    <w:name w:val="ListLabel 541"/>
    <w:qFormat/>
    <w:rsid w:val="00E85A2C"/>
    <w:rPr>
      <w:rFonts w:eastAsia="Times New Roman" w:cs="Times New Roman"/>
      <w:b/>
      <w:sz w:val="24"/>
    </w:rPr>
  </w:style>
  <w:style w:type="character" w:customStyle="1" w:styleId="ListLabel542">
    <w:name w:val="ListLabel 542"/>
    <w:qFormat/>
    <w:rsid w:val="00E85A2C"/>
    <w:rPr>
      <w:rFonts w:cs="Courier New"/>
    </w:rPr>
  </w:style>
  <w:style w:type="character" w:customStyle="1" w:styleId="ListLabel543">
    <w:name w:val="ListLabel 543"/>
    <w:qFormat/>
    <w:rsid w:val="00E85A2C"/>
    <w:rPr>
      <w:rFonts w:cs="Wingdings"/>
    </w:rPr>
  </w:style>
  <w:style w:type="character" w:customStyle="1" w:styleId="ListLabel544">
    <w:name w:val="ListLabel 544"/>
    <w:qFormat/>
    <w:rsid w:val="00E85A2C"/>
    <w:rPr>
      <w:rFonts w:cs="Symbol"/>
    </w:rPr>
  </w:style>
  <w:style w:type="character" w:customStyle="1" w:styleId="ListLabel545">
    <w:name w:val="ListLabel 545"/>
    <w:qFormat/>
    <w:rsid w:val="00E85A2C"/>
    <w:rPr>
      <w:rFonts w:cs="Courier New"/>
    </w:rPr>
  </w:style>
  <w:style w:type="character" w:customStyle="1" w:styleId="ListLabel546">
    <w:name w:val="ListLabel 546"/>
    <w:qFormat/>
    <w:rsid w:val="00E85A2C"/>
    <w:rPr>
      <w:rFonts w:cs="Wingdings"/>
    </w:rPr>
  </w:style>
  <w:style w:type="character" w:customStyle="1" w:styleId="ListLabel547">
    <w:name w:val="ListLabel 547"/>
    <w:qFormat/>
    <w:rsid w:val="00E85A2C"/>
    <w:rPr>
      <w:rFonts w:cs="Symbol"/>
    </w:rPr>
  </w:style>
  <w:style w:type="character" w:customStyle="1" w:styleId="ListLabel548">
    <w:name w:val="ListLabel 548"/>
    <w:qFormat/>
    <w:rsid w:val="00E85A2C"/>
    <w:rPr>
      <w:rFonts w:cs="Courier New"/>
    </w:rPr>
  </w:style>
  <w:style w:type="character" w:customStyle="1" w:styleId="ListLabel549">
    <w:name w:val="ListLabel 549"/>
    <w:qFormat/>
    <w:rsid w:val="00E85A2C"/>
    <w:rPr>
      <w:rFonts w:cs="Wingdings"/>
    </w:rPr>
  </w:style>
  <w:style w:type="character" w:customStyle="1" w:styleId="ListLabel550">
    <w:name w:val="ListLabel 550"/>
    <w:qFormat/>
    <w:rsid w:val="00E85A2C"/>
    <w:rPr>
      <w:rFonts w:eastAsia="Times New Roman" w:cs="Times New Roman"/>
      <w:b/>
      <w:sz w:val="24"/>
    </w:rPr>
  </w:style>
  <w:style w:type="character" w:customStyle="1" w:styleId="ListLabel551">
    <w:name w:val="ListLabel 551"/>
    <w:qFormat/>
    <w:rsid w:val="00E85A2C"/>
    <w:rPr>
      <w:rFonts w:cs="Courier New"/>
    </w:rPr>
  </w:style>
  <w:style w:type="character" w:customStyle="1" w:styleId="ListLabel552">
    <w:name w:val="ListLabel 552"/>
    <w:qFormat/>
    <w:rsid w:val="00E85A2C"/>
    <w:rPr>
      <w:rFonts w:cs="Wingdings"/>
    </w:rPr>
  </w:style>
  <w:style w:type="character" w:customStyle="1" w:styleId="ListLabel553">
    <w:name w:val="ListLabel 553"/>
    <w:qFormat/>
    <w:rsid w:val="00E85A2C"/>
    <w:rPr>
      <w:rFonts w:cs="Symbol"/>
    </w:rPr>
  </w:style>
  <w:style w:type="character" w:customStyle="1" w:styleId="ListLabel554">
    <w:name w:val="ListLabel 554"/>
    <w:qFormat/>
    <w:rsid w:val="00E85A2C"/>
    <w:rPr>
      <w:rFonts w:cs="Courier New"/>
    </w:rPr>
  </w:style>
  <w:style w:type="character" w:customStyle="1" w:styleId="ListLabel555">
    <w:name w:val="ListLabel 555"/>
    <w:qFormat/>
    <w:rsid w:val="00E85A2C"/>
    <w:rPr>
      <w:rFonts w:cs="Wingdings"/>
    </w:rPr>
  </w:style>
  <w:style w:type="character" w:customStyle="1" w:styleId="ListLabel556">
    <w:name w:val="ListLabel 556"/>
    <w:qFormat/>
    <w:rsid w:val="00E85A2C"/>
    <w:rPr>
      <w:rFonts w:cs="Symbol"/>
    </w:rPr>
  </w:style>
  <w:style w:type="character" w:customStyle="1" w:styleId="ListLabel557">
    <w:name w:val="ListLabel 557"/>
    <w:qFormat/>
    <w:rsid w:val="00E85A2C"/>
    <w:rPr>
      <w:rFonts w:cs="Courier New"/>
    </w:rPr>
  </w:style>
  <w:style w:type="character" w:customStyle="1" w:styleId="ListLabel558">
    <w:name w:val="ListLabel 558"/>
    <w:qFormat/>
    <w:rsid w:val="00E85A2C"/>
    <w:rPr>
      <w:rFonts w:cs="Wingdings"/>
    </w:rPr>
  </w:style>
  <w:style w:type="character" w:customStyle="1" w:styleId="ListLabel559">
    <w:name w:val="ListLabel 559"/>
    <w:qFormat/>
    <w:rsid w:val="00E85A2C"/>
    <w:rPr>
      <w:rFonts w:eastAsia="Times New Roman" w:cs="Times New Roman"/>
      <w:b/>
      <w:sz w:val="24"/>
    </w:rPr>
  </w:style>
  <w:style w:type="character" w:customStyle="1" w:styleId="ListLabel560">
    <w:name w:val="ListLabel 560"/>
    <w:qFormat/>
    <w:rsid w:val="00E85A2C"/>
    <w:rPr>
      <w:rFonts w:cs="Courier New"/>
    </w:rPr>
  </w:style>
  <w:style w:type="character" w:customStyle="1" w:styleId="ListLabel561">
    <w:name w:val="ListLabel 561"/>
    <w:qFormat/>
    <w:rsid w:val="00E85A2C"/>
    <w:rPr>
      <w:rFonts w:cs="Wingdings"/>
    </w:rPr>
  </w:style>
  <w:style w:type="character" w:customStyle="1" w:styleId="ListLabel562">
    <w:name w:val="ListLabel 562"/>
    <w:qFormat/>
    <w:rsid w:val="00E85A2C"/>
    <w:rPr>
      <w:rFonts w:cs="Symbol"/>
    </w:rPr>
  </w:style>
  <w:style w:type="character" w:customStyle="1" w:styleId="ListLabel563">
    <w:name w:val="ListLabel 563"/>
    <w:qFormat/>
    <w:rsid w:val="00E85A2C"/>
    <w:rPr>
      <w:rFonts w:cs="Courier New"/>
    </w:rPr>
  </w:style>
  <w:style w:type="character" w:customStyle="1" w:styleId="ListLabel564">
    <w:name w:val="ListLabel 564"/>
    <w:qFormat/>
    <w:rsid w:val="00E85A2C"/>
    <w:rPr>
      <w:rFonts w:cs="Wingdings"/>
    </w:rPr>
  </w:style>
  <w:style w:type="character" w:customStyle="1" w:styleId="ListLabel565">
    <w:name w:val="ListLabel 565"/>
    <w:qFormat/>
    <w:rsid w:val="00E85A2C"/>
    <w:rPr>
      <w:rFonts w:cs="Symbol"/>
    </w:rPr>
  </w:style>
  <w:style w:type="character" w:customStyle="1" w:styleId="ListLabel566">
    <w:name w:val="ListLabel 566"/>
    <w:qFormat/>
    <w:rsid w:val="00E85A2C"/>
    <w:rPr>
      <w:rFonts w:cs="Courier New"/>
    </w:rPr>
  </w:style>
  <w:style w:type="character" w:customStyle="1" w:styleId="ListLabel567">
    <w:name w:val="ListLabel 567"/>
    <w:qFormat/>
    <w:rsid w:val="00E85A2C"/>
    <w:rPr>
      <w:rFonts w:cs="Wingdings"/>
    </w:rPr>
  </w:style>
  <w:style w:type="character" w:customStyle="1" w:styleId="ListLabel568">
    <w:name w:val="ListLabel 568"/>
    <w:qFormat/>
    <w:rsid w:val="00E85A2C"/>
    <w:rPr>
      <w:rFonts w:eastAsia="Times New Roman" w:cs="Times New Roman"/>
      <w:b/>
      <w:sz w:val="24"/>
    </w:rPr>
  </w:style>
  <w:style w:type="character" w:customStyle="1" w:styleId="ListLabel569">
    <w:name w:val="ListLabel 569"/>
    <w:qFormat/>
    <w:rsid w:val="00E85A2C"/>
    <w:rPr>
      <w:rFonts w:cs="Courier New"/>
    </w:rPr>
  </w:style>
  <w:style w:type="character" w:customStyle="1" w:styleId="ListLabel570">
    <w:name w:val="ListLabel 570"/>
    <w:qFormat/>
    <w:rsid w:val="00E85A2C"/>
    <w:rPr>
      <w:rFonts w:cs="Wingdings"/>
    </w:rPr>
  </w:style>
  <w:style w:type="character" w:customStyle="1" w:styleId="ListLabel571">
    <w:name w:val="ListLabel 571"/>
    <w:qFormat/>
    <w:rsid w:val="00E85A2C"/>
    <w:rPr>
      <w:rFonts w:cs="Symbol"/>
    </w:rPr>
  </w:style>
  <w:style w:type="character" w:customStyle="1" w:styleId="ListLabel572">
    <w:name w:val="ListLabel 572"/>
    <w:qFormat/>
    <w:rsid w:val="00E85A2C"/>
    <w:rPr>
      <w:rFonts w:cs="Courier New"/>
    </w:rPr>
  </w:style>
  <w:style w:type="character" w:customStyle="1" w:styleId="ListLabel573">
    <w:name w:val="ListLabel 573"/>
    <w:qFormat/>
    <w:rsid w:val="00E85A2C"/>
    <w:rPr>
      <w:rFonts w:cs="Wingdings"/>
    </w:rPr>
  </w:style>
  <w:style w:type="character" w:customStyle="1" w:styleId="ListLabel574">
    <w:name w:val="ListLabel 574"/>
    <w:qFormat/>
    <w:rsid w:val="00E85A2C"/>
    <w:rPr>
      <w:rFonts w:cs="Symbol"/>
    </w:rPr>
  </w:style>
  <w:style w:type="character" w:customStyle="1" w:styleId="ListLabel575">
    <w:name w:val="ListLabel 575"/>
    <w:qFormat/>
    <w:rsid w:val="00E85A2C"/>
    <w:rPr>
      <w:rFonts w:cs="Courier New"/>
    </w:rPr>
  </w:style>
  <w:style w:type="character" w:customStyle="1" w:styleId="ListLabel576">
    <w:name w:val="ListLabel 576"/>
    <w:qFormat/>
    <w:rsid w:val="00E85A2C"/>
    <w:rPr>
      <w:rFonts w:cs="Wingdings"/>
    </w:rPr>
  </w:style>
  <w:style w:type="character" w:customStyle="1" w:styleId="ListLabel577">
    <w:name w:val="ListLabel 577"/>
    <w:qFormat/>
    <w:rsid w:val="00E85A2C"/>
    <w:rPr>
      <w:rFonts w:ascii="Garamond" w:hAnsi="Garamond" w:cs="Times New Roman"/>
      <w:b/>
      <w:sz w:val="24"/>
    </w:rPr>
  </w:style>
  <w:style w:type="character" w:customStyle="1" w:styleId="ListLabel578">
    <w:name w:val="ListLabel 578"/>
    <w:qFormat/>
    <w:rsid w:val="00E85A2C"/>
    <w:rPr>
      <w:rFonts w:cs="Courier New"/>
    </w:rPr>
  </w:style>
  <w:style w:type="character" w:customStyle="1" w:styleId="ListLabel579">
    <w:name w:val="ListLabel 579"/>
    <w:qFormat/>
    <w:rsid w:val="00E85A2C"/>
    <w:rPr>
      <w:rFonts w:cs="Wingdings"/>
    </w:rPr>
  </w:style>
  <w:style w:type="character" w:customStyle="1" w:styleId="ListLabel580">
    <w:name w:val="ListLabel 580"/>
    <w:qFormat/>
    <w:rsid w:val="00E85A2C"/>
    <w:rPr>
      <w:rFonts w:cs="Symbol"/>
    </w:rPr>
  </w:style>
  <w:style w:type="character" w:customStyle="1" w:styleId="ListLabel581">
    <w:name w:val="ListLabel 581"/>
    <w:qFormat/>
    <w:rsid w:val="00E85A2C"/>
    <w:rPr>
      <w:rFonts w:cs="Courier New"/>
    </w:rPr>
  </w:style>
  <w:style w:type="character" w:customStyle="1" w:styleId="ListLabel582">
    <w:name w:val="ListLabel 582"/>
    <w:qFormat/>
    <w:rsid w:val="00E85A2C"/>
    <w:rPr>
      <w:rFonts w:cs="Wingdings"/>
    </w:rPr>
  </w:style>
  <w:style w:type="character" w:customStyle="1" w:styleId="ListLabel583">
    <w:name w:val="ListLabel 583"/>
    <w:qFormat/>
    <w:rsid w:val="00E85A2C"/>
    <w:rPr>
      <w:rFonts w:cs="Symbol"/>
    </w:rPr>
  </w:style>
  <w:style w:type="character" w:customStyle="1" w:styleId="ListLabel584">
    <w:name w:val="ListLabel 584"/>
    <w:qFormat/>
    <w:rsid w:val="00E85A2C"/>
    <w:rPr>
      <w:rFonts w:cs="Courier New"/>
    </w:rPr>
  </w:style>
  <w:style w:type="character" w:customStyle="1" w:styleId="ListLabel585">
    <w:name w:val="ListLabel 585"/>
    <w:qFormat/>
    <w:rsid w:val="00E85A2C"/>
    <w:rPr>
      <w:rFonts w:cs="Wingdings"/>
    </w:rPr>
  </w:style>
  <w:style w:type="character" w:customStyle="1" w:styleId="ListLabel586">
    <w:name w:val="ListLabel 586"/>
    <w:qFormat/>
    <w:rsid w:val="00E85A2C"/>
    <w:rPr>
      <w:rFonts w:ascii="Garamond" w:hAnsi="Garamond"/>
      <w:sz w:val="24"/>
    </w:rPr>
  </w:style>
  <w:style w:type="character" w:customStyle="1" w:styleId="ListLabel587">
    <w:name w:val="ListLabel 587"/>
    <w:qFormat/>
    <w:rsid w:val="00E85A2C"/>
    <w:rPr>
      <w:rFonts w:cs="Times New Roman"/>
    </w:rPr>
  </w:style>
  <w:style w:type="character" w:customStyle="1" w:styleId="ListLabel588">
    <w:name w:val="ListLabel 588"/>
    <w:qFormat/>
    <w:rsid w:val="00E85A2C"/>
    <w:rPr>
      <w:rFonts w:cs="Times New Roman"/>
    </w:rPr>
  </w:style>
  <w:style w:type="character" w:customStyle="1" w:styleId="ListLabel589">
    <w:name w:val="ListLabel 589"/>
    <w:qFormat/>
    <w:rsid w:val="00E85A2C"/>
    <w:rPr>
      <w:rFonts w:cs="Times New Roman"/>
    </w:rPr>
  </w:style>
  <w:style w:type="character" w:customStyle="1" w:styleId="ListLabel590">
    <w:name w:val="ListLabel 590"/>
    <w:qFormat/>
    <w:rsid w:val="00E85A2C"/>
    <w:rPr>
      <w:rFonts w:cs="Times New Roman"/>
    </w:rPr>
  </w:style>
  <w:style w:type="character" w:customStyle="1" w:styleId="ListLabel591">
    <w:name w:val="ListLabel 591"/>
    <w:qFormat/>
    <w:rsid w:val="00E85A2C"/>
    <w:rPr>
      <w:rFonts w:cs="Times New Roman"/>
    </w:rPr>
  </w:style>
  <w:style w:type="character" w:customStyle="1" w:styleId="ListLabel592">
    <w:name w:val="ListLabel 592"/>
    <w:qFormat/>
    <w:rsid w:val="00E85A2C"/>
    <w:rPr>
      <w:rFonts w:cs="Times New Roman"/>
    </w:rPr>
  </w:style>
  <w:style w:type="character" w:customStyle="1" w:styleId="ListLabel593">
    <w:name w:val="ListLabel 593"/>
    <w:qFormat/>
    <w:rsid w:val="00E85A2C"/>
    <w:rPr>
      <w:rFonts w:cs="Times New Roman"/>
    </w:rPr>
  </w:style>
  <w:style w:type="character" w:customStyle="1" w:styleId="ListLabel594">
    <w:name w:val="ListLabel 594"/>
    <w:qFormat/>
    <w:rsid w:val="00E85A2C"/>
    <w:rPr>
      <w:rFonts w:cs="Times New Roman"/>
    </w:rPr>
  </w:style>
  <w:style w:type="character" w:customStyle="1" w:styleId="ListLabel595">
    <w:name w:val="ListLabel 595"/>
    <w:qFormat/>
    <w:rsid w:val="00E85A2C"/>
    <w:rPr>
      <w:rFonts w:cs="Times New Roman"/>
      <w:sz w:val="24"/>
    </w:rPr>
  </w:style>
  <w:style w:type="character" w:customStyle="1" w:styleId="ListLabel596">
    <w:name w:val="ListLabel 596"/>
    <w:qFormat/>
    <w:rsid w:val="00E85A2C"/>
    <w:rPr>
      <w:rFonts w:cs="Times New Roman"/>
    </w:rPr>
  </w:style>
  <w:style w:type="character" w:customStyle="1" w:styleId="ListLabel597">
    <w:name w:val="ListLabel 597"/>
    <w:qFormat/>
    <w:rsid w:val="00E85A2C"/>
    <w:rPr>
      <w:rFonts w:cs="Times New Roman"/>
    </w:rPr>
  </w:style>
  <w:style w:type="character" w:customStyle="1" w:styleId="ListLabel598">
    <w:name w:val="ListLabel 598"/>
    <w:qFormat/>
    <w:rsid w:val="00E85A2C"/>
    <w:rPr>
      <w:rFonts w:cs="Times New Roman"/>
    </w:rPr>
  </w:style>
  <w:style w:type="character" w:customStyle="1" w:styleId="ListLabel599">
    <w:name w:val="ListLabel 599"/>
    <w:qFormat/>
    <w:rsid w:val="00E85A2C"/>
    <w:rPr>
      <w:rFonts w:cs="Times New Roman"/>
    </w:rPr>
  </w:style>
  <w:style w:type="character" w:customStyle="1" w:styleId="ListLabel600">
    <w:name w:val="ListLabel 600"/>
    <w:qFormat/>
    <w:rsid w:val="00E85A2C"/>
    <w:rPr>
      <w:rFonts w:cs="Times New Roman"/>
    </w:rPr>
  </w:style>
  <w:style w:type="character" w:customStyle="1" w:styleId="ListLabel601">
    <w:name w:val="ListLabel 601"/>
    <w:qFormat/>
    <w:rsid w:val="00E85A2C"/>
    <w:rPr>
      <w:rFonts w:cs="Times New Roman"/>
    </w:rPr>
  </w:style>
  <w:style w:type="character" w:customStyle="1" w:styleId="ListLabel602">
    <w:name w:val="ListLabel 602"/>
    <w:qFormat/>
    <w:rsid w:val="00E85A2C"/>
    <w:rPr>
      <w:rFonts w:cs="Times New Roman"/>
    </w:rPr>
  </w:style>
  <w:style w:type="character" w:customStyle="1" w:styleId="ListLabel603">
    <w:name w:val="ListLabel 603"/>
    <w:qFormat/>
    <w:rsid w:val="00E85A2C"/>
    <w:rPr>
      <w:rFonts w:cs="Times New Roman"/>
    </w:rPr>
  </w:style>
  <w:style w:type="character" w:customStyle="1" w:styleId="ListLabel604">
    <w:name w:val="ListLabel 604"/>
    <w:qFormat/>
    <w:rsid w:val="00E85A2C"/>
    <w:rPr>
      <w:rFonts w:ascii="Garamond" w:hAnsi="Garamond"/>
    </w:rPr>
  </w:style>
  <w:style w:type="character" w:customStyle="1" w:styleId="ListLabel605">
    <w:name w:val="ListLabel 605"/>
    <w:qFormat/>
    <w:rsid w:val="00E85A2C"/>
    <w:rPr>
      <w:rFonts w:ascii="Garamond" w:hAnsi="Garamond"/>
    </w:rPr>
  </w:style>
  <w:style w:type="character" w:customStyle="1" w:styleId="ListLabel606">
    <w:name w:val="ListLabel 606"/>
    <w:qFormat/>
    <w:rsid w:val="00E85A2C"/>
  </w:style>
  <w:style w:type="character" w:customStyle="1" w:styleId="ListLabel607">
    <w:name w:val="ListLabel 607"/>
    <w:qFormat/>
    <w:rsid w:val="00E85A2C"/>
    <w:rPr>
      <w:rFonts w:ascii="Garamond" w:hAnsi="Garamond" w:cs="Wingdings"/>
    </w:rPr>
  </w:style>
  <w:style w:type="character" w:customStyle="1" w:styleId="ListLabel608">
    <w:name w:val="ListLabel 608"/>
    <w:qFormat/>
    <w:rsid w:val="00E85A2C"/>
    <w:rPr>
      <w:rFonts w:cs="Courier New"/>
    </w:rPr>
  </w:style>
  <w:style w:type="character" w:customStyle="1" w:styleId="ListLabel609">
    <w:name w:val="ListLabel 609"/>
    <w:qFormat/>
    <w:rsid w:val="00E85A2C"/>
    <w:rPr>
      <w:rFonts w:cs="Wingdings"/>
    </w:rPr>
  </w:style>
  <w:style w:type="character" w:customStyle="1" w:styleId="ListLabel610">
    <w:name w:val="ListLabel 610"/>
    <w:qFormat/>
    <w:rsid w:val="00E85A2C"/>
    <w:rPr>
      <w:rFonts w:cs="Symbol"/>
    </w:rPr>
  </w:style>
  <w:style w:type="character" w:customStyle="1" w:styleId="ListLabel611">
    <w:name w:val="ListLabel 611"/>
    <w:qFormat/>
    <w:rsid w:val="00E85A2C"/>
    <w:rPr>
      <w:rFonts w:cs="Courier New"/>
    </w:rPr>
  </w:style>
  <w:style w:type="character" w:customStyle="1" w:styleId="ListLabel612">
    <w:name w:val="ListLabel 612"/>
    <w:qFormat/>
    <w:rsid w:val="00E85A2C"/>
    <w:rPr>
      <w:rFonts w:cs="Wingdings"/>
    </w:rPr>
  </w:style>
  <w:style w:type="character" w:customStyle="1" w:styleId="ListLabel613">
    <w:name w:val="ListLabel 613"/>
    <w:qFormat/>
    <w:rsid w:val="00E85A2C"/>
    <w:rPr>
      <w:rFonts w:cs="Symbol"/>
    </w:rPr>
  </w:style>
  <w:style w:type="character" w:customStyle="1" w:styleId="ListLabel614">
    <w:name w:val="ListLabel 614"/>
    <w:qFormat/>
    <w:rsid w:val="00E85A2C"/>
    <w:rPr>
      <w:rFonts w:cs="Courier New"/>
    </w:rPr>
  </w:style>
  <w:style w:type="character" w:customStyle="1" w:styleId="ListLabel615">
    <w:name w:val="ListLabel 615"/>
    <w:qFormat/>
    <w:rsid w:val="00E85A2C"/>
    <w:rPr>
      <w:rFonts w:cs="Wingdings"/>
    </w:rPr>
  </w:style>
  <w:style w:type="character" w:customStyle="1" w:styleId="ListLabel616">
    <w:name w:val="ListLabel 616"/>
    <w:qFormat/>
    <w:rsid w:val="00E85A2C"/>
    <w:rPr>
      <w:rFonts w:ascii="Garamond" w:hAnsi="Garamond" w:cs="Times New Roman"/>
    </w:rPr>
  </w:style>
  <w:style w:type="character" w:customStyle="1" w:styleId="ListLabel617">
    <w:name w:val="ListLabel 617"/>
    <w:qFormat/>
    <w:rsid w:val="00E85A2C"/>
    <w:rPr>
      <w:rFonts w:cs="Courier New"/>
    </w:rPr>
  </w:style>
  <w:style w:type="character" w:customStyle="1" w:styleId="ListLabel618">
    <w:name w:val="ListLabel 618"/>
    <w:qFormat/>
    <w:rsid w:val="00E85A2C"/>
    <w:rPr>
      <w:rFonts w:cs="Wingdings"/>
    </w:rPr>
  </w:style>
  <w:style w:type="character" w:customStyle="1" w:styleId="ListLabel619">
    <w:name w:val="ListLabel 619"/>
    <w:qFormat/>
    <w:rsid w:val="00E85A2C"/>
    <w:rPr>
      <w:rFonts w:cs="Symbol"/>
    </w:rPr>
  </w:style>
  <w:style w:type="character" w:customStyle="1" w:styleId="ListLabel620">
    <w:name w:val="ListLabel 620"/>
    <w:qFormat/>
    <w:rsid w:val="00E85A2C"/>
    <w:rPr>
      <w:rFonts w:cs="Courier New"/>
    </w:rPr>
  </w:style>
  <w:style w:type="character" w:customStyle="1" w:styleId="ListLabel621">
    <w:name w:val="ListLabel 621"/>
    <w:qFormat/>
    <w:rsid w:val="00E85A2C"/>
    <w:rPr>
      <w:rFonts w:cs="Wingdings"/>
    </w:rPr>
  </w:style>
  <w:style w:type="character" w:customStyle="1" w:styleId="ListLabel622">
    <w:name w:val="ListLabel 622"/>
    <w:qFormat/>
    <w:rsid w:val="00E85A2C"/>
    <w:rPr>
      <w:rFonts w:cs="Symbol"/>
    </w:rPr>
  </w:style>
  <w:style w:type="character" w:customStyle="1" w:styleId="ListLabel623">
    <w:name w:val="ListLabel 623"/>
    <w:qFormat/>
    <w:rsid w:val="00E85A2C"/>
    <w:rPr>
      <w:rFonts w:cs="Courier New"/>
    </w:rPr>
  </w:style>
  <w:style w:type="character" w:customStyle="1" w:styleId="ListLabel624">
    <w:name w:val="ListLabel 624"/>
    <w:qFormat/>
    <w:rsid w:val="00E85A2C"/>
    <w:rPr>
      <w:rFonts w:cs="Wingdings"/>
    </w:rPr>
  </w:style>
  <w:style w:type="character" w:customStyle="1" w:styleId="ListLabel625">
    <w:name w:val="ListLabel 625"/>
    <w:qFormat/>
    <w:rsid w:val="00E85A2C"/>
    <w:rPr>
      <w:b/>
      <w:i w:val="0"/>
      <w:color w:val="0000FF"/>
      <w:spacing w:val="0"/>
      <w:sz w:val="24"/>
    </w:rPr>
  </w:style>
  <w:style w:type="character" w:customStyle="1" w:styleId="ListLabel626">
    <w:name w:val="ListLabel 626"/>
    <w:qFormat/>
    <w:rsid w:val="00E85A2C"/>
    <w:rPr>
      <w:rFonts w:cs="Times New Roman"/>
    </w:rPr>
  </w:style>
  <w:style w:type="character" w:customStyle="1" w:styleId="ListLabel627">
    <w:name w:val="ListLabel 627"/>
    <w:qFormat/>
    <w:rsid w:val="00E85A2C"/>
    <w:rPr>
      <w:rFonts w:cs="Times New Roman"/>
    </w:rPr>
  </w:style>
  <w:style w:type="character" w:customStyle="1" w:styleId="ListLabel628">
    <w:name w:val="ListLabel 628"/>
    <w:qFormat/>
    <w:rsid w:val="00E85A2C"/>
    <w:rPr>
      <w:rFonts w:cs="Times New Roman"/>
    </w:rPr>
  </w:style>
  <w:style w:type="character" w:customStyle="1" w:styleId="ListLabel629">
    <w:name w:val="ListLabel 629"/>
    <w:qFormat/>
    <w:rsid w:val="00E85A2C"/>
    <w:rPr>
      <w:rFonts w:cs="Times New Roman"/>
    </w:rPr>
  </w:style>
  <w:style w:type="character" w:customStyle="1" w:styleId="ListLabel630">
    <w:name w:val="ListLabel 630"/>
    <w:qFormat/>
    <w:rsid w:val="00E85A2C"/>
    <w:rPr>
      <w:rFonts w:cs="Times New Roman"/>
    </w:rPr>
  </w:style>
  <w:style w:type="character" w:customStyle="1" w:styleId="ListLabel631">
    <w:name w:val="ListLabel 631"/>
    <w:qFormat/>
    <w:rsid w:val="00E85A2C"/>
    <w:rPr>
      <w:rFonts w:cs="Times New Roman"/>
    </w:rPr>
  </w:style>
  <w:style w:type="character" w:customStyle="1" w:styleId="ListLabel632">
    <w:name w:val="ListLabel 632"/>
    <w:qFormat/>
    <w:rsid w:val="00E85A2C"/>
    <w:rPr>
      <w:rFonts w:cs="Times New Roman"/>
    </w:rPr>
  </w:style>
  <w:style w:type="character" w:customStyle="1" w:styleId="ListLabel633">
    <w:name w:val="ListLabel 633"/>
    <w:qFormat/>
    <w:rsid w:val="00E85A2C"/>
    <w:rPr>
      <w:rFonts w:cs="Times New Roman"/>
    </w:rPr>
  </w:style>
  <w:style w:type="character" w:customStyle="1" w:styleId="ListLabel634">
    <w:name w:val="ListLabel 634"/>
    <w:qFormat/>
    <w:rsid w:val="00E85A2C"/>
    <w:rPr>
      <w:rFonts w:ascii="Garamond" w:hAnsi="Garamond"/>
      <w:sz w:val="24"/>
    </w:rPr>
  </w:style>
  <w:style w:type="character" w:customStyle="1" w:styleId="ListLabel635">
    <w:name w:val="ListLabel 635"/>
    <w:qFormat/>
    <w:rsid w:val="00E85A2C"/>
    <w:rPr>
      <w:rFonts w:cs="Times New Roman"/>
    </w:rPr>
  </w:style>
  <w:style w:type="character" w:customStyle="1" w:styleId="ListLabel636">
    <w:name w:val="ListLabel 636"/>
    <w:qFormat/>
    <w:rsid w:val="00E85A2C"/>
    <w:rPr>
      <w:rFonts w:cs="Times New Roman"/>
    </w:rPr>
  </w:style>
  <w:style w:type="character" w:customStyle="1" w:styleId="ListLabel637">
    <w:name w:val="ListLabel 637"/>
    <w:qFormat/>
    <w:rsid w:val="00E85A2C"/>
    <w:rPr>
      <w:rFonts w:cs="Times New Roman"/>
    </w:rPr>
  </w:style>
  <w:style w:type="character" w:customStyle="1" w:styleId="ListLabel638">
    <w:name w:val="ListLabel 638"/>
    <w:qFormat/>
    <w:rsid w:val="00E85A2C"/>
    <w:rPr>
      <w:rFonts w:cs="Times New Roman"/>
    </w:rPr>
  </w:style>
  <w:style w:type="character" w:customStyle="1" w:styleId="ListLabel639">
    <w:name w:val="ListLabel 639"/>
    <w:qFormat/>
    <w:rsid w:val="00E85A2C"/>
    <w:rPr>
      <w:rFonts w:cs="Times New Roman"/>
    </w:rPr>
  </w:style>
  <w:style w:type="character" w:customStyle="1" w:styleId="ListLabel640">
    <w:name w:val="ListLabel 640"/>
    <w:qFormat/>
    <w:rsid w:val="00E85A2C"/>
    <w:rPr>
      <w:rFonts w:cs="Times New Roman"/>
    </w:rPr>
  </w:style>
  <w:style w:type="character" w:customStyle="1" w:styleId="ListLabel641">
    <w:name w:val="ListLabel 641"/>
    <w:qFormat/>
    <w:rsid w:val="00E85A2C"/>
    <w:rPr>
      <w:rFonts w:cs="Times New Roman"/>
    </w:rPr>
  </w:style>
  <w:style w:type="character" w:customStyle="1" w:styleId="ListLabel642">
    <w:name w:val="ListLabel 642"/>
    <w:qFormat/>
    <w:rsid w:val="00E85A2C"/>
    <w:rPr>
      <w:rFonts w:cs="Times New Roman"/>
    </w:rPr>
  </w:style>
  <w:style w:type="character" w:customStyle="1" w:styleId="ListLabel643">
    <w:name w:val="ListLabel 643"/>
    <w:qFormat/>
    <w:rsid w:val="00E85A2C"/>
    <w:rPr>
      <w:rFonts w:ascii="Garamond" w:hAnsi="Garamond" w:cs="Times New Roman"/>
    </w:rPr>
  </w:style>
  <w:style w:type="character" w:customStyle="1" w:styleId="ListLabel644">
    <w:name w:val="ListLabel 644"/>
    <w:qFormat/>
    <w:rsid w:val="00E85A2C"/>
    <w:rPr>
      <w:rFonts w:cs="Times New Roman"/>
    </w:rPr>
  </w:style>
  <w:style w:type="character" w:customStyle="1" w:styleId="ListLabel645">
    <w:name w:val="ListLabel 645"/>
    <w:qFormat/>
    <w:rsid w:val="00E85A2C"/>
    <w:rPr>
      <w:rFonts w:cs="Times New Roman"/>
    </w:rPr>
  </w:style>
  <w:style w:type="character" w:customStyle="1" w:styleId="ListLabel646">
    <w:name w:val="ListLabel 646"/>
    <w:qFormat/>
    <w:rsid w:val="00E85A2C"/>
    <w:rPr>
      <w:rFonts w:cs="Times New Roman"/>
    </w:rPr>
  </w:style>
  <w:style w:type="character" w:customStyle="1" w:styleId="ListLabel647">
    <w:name w:val="ListLabel 647"/>
    <w:qFormat/>
    <w:rsid w:val="00E85A2C"/>
    <w:rPr>
      <w:rFonts w:cs="Times New Roman"/>
    </w:rPr>
  </w:style>
  <w:style w:type="character" w:customStyle="1" w:styleId="ListLabel648">
    <w:name w:val="ListLabel 648"/>
    <w:qFormat/>
    <w:rsid w:val="00E85A2C"/>
    <w:rPr>
      <w:rFonts w:cs="Times New Roman"/>
    </w:rPr>
  </w:style>
  <w:style w:type="character" w:customStyle="1" w:styleId="ListLabel649">
    <w:name w:val="ListLabel 649"/>
    <w:qFormat/>
    <w:rsid w:val="00E85A2C"/>
    <w:rPr>
      <w:rFonts w:cs="Times New Roman"/>
    </w:rPr>
  </w:style>
  <w:style w:type="character" w:customStyle="1" w:styleId="ListLabel650">
    <w:name w:val="ListLabel 650"/>
    <w:qFormat/>
    <w:rsid w:val="00E85A2C"/>
    <w:rPr>
      <w:rFonts w:cs="Times New Roman"/>
    </w:rPr>
  </w:style>
  <w:style w:type="character" w:customStyle="1" w:styleId="ListLabel651">
    <w:name w:val="ListLabel 651"/>
    <w:qFormat/>
    <w:rsid w:val="00E85A2C"/>
    <w:rPr>
      <w:rFonts w:cs="Times New Roman"/>
    </w:rPr>
  </w:style>
  <w:style w:type="character" w:customStyle="1" w:styleId="ListLabel652">
    <w:name w:val="ListLabel 652"/>
    <w:qFormat/>
    <w:rsid w:val="00E85A2C"/>
    <w:rPr>
      <w:rFonts w:ascii="Garamond" w:hAnsi="Garamond" w:cs="Arial"/>
    </w:rPr>
  </w:style>
  <w:style w:type="character" w:customStyle="1" w:styleId="ListLabel653">
    <w:name w:val="ListLabel 653"/>
    <w:qFormat/>
    <w:rsid w:val="00E85A2C"/>
    <w:rPr>
      <w:rFonts w:cs="Courier New"/>
    </w:rPr>
  </w:style>
  <w:style w:type="character" w:customStyle="1" w:styleId="ListLabel654">
    <w:name w:val="ListLabel 654"/>
    <w:qFormat/>
    <w:rsid w:val="00E85A2C"/>
    <w:rPr>
      <w:rFonts w:cs="Wingdings"/>
    </w:rPr>
  </w:style>
  <w:style w:type="character" w:customStyle="1" w:styleId="ListLabel655">
    <w:name w:val="ListLabel 655"/>
    <w:qFormat/>
    <w:rsid w:val="00E85A2C"/>
    <w:rPr>
      <w:rFonts w:cs="Symbol"/>
    </w:rPr>
  </w:style>
  <w:style w:type="character" w:customStyle="1" w:styleId="ListLabel656">
    <w:name w:val="ListLabel 656"/>
    <w:qFormat/>
    <w:rsid w:val="00E85A2C"/>
    <w:rPr>
      <w:rFonts w:cs="Courier New"/>
    </w:rPr>
  </w:style>
  <w:style w:type="character" w:customStyle="1" w:styleId="ListLabel657">
    <w:name w:val="ListLabel 657"/>
    <w:qFormat/>
    <w:rsid w:val="00E85A2C"/>
    <w:rPr>
      <w:rFonts w:cs="Wingdings"/>
    </w:rPr>
  </w:style>
  <w:style w:type="character" w:customStyle="1" w:styleId="ListLabel658">
    <w:name w:val="ListLabel 658"/>
    <w:qFormat/>
    <w:rsid w:val="00E85A2C"/>
    <w:rPr>
      <w:rFonts w:cs="Symbol"/>
    </w:rPr>
  </w:style>
  <w:style w:type="character" w:customStyle="1" w:styleId="ListLabel659">
    <w:name w:val="ListLabel 659"/>
    <w:qFormat/>
    <w:rsid w:val="00E85A2C"/>
    <w:rPr>
      <w:rFonts w:cs="Courier New"/>
    </w:rPr>
  </w:style>
  <w:style w:type="character" w:customStyle="1" w:styleId="ListLabel660">
    <w:name w:val="ListLabel 660"/>
    <w:qFormat/>
    <w:rsid w:val="00E85A2C"/>
    <w:rPr>
      <w:rFonts w:cs="Wingdings"/>
    </w:rPr>
  </w:style>
  <w:style w:type="character" w:customStyle="1" w:styleId="ListLabel661">
    <w:name w:val="ListLabel 661"/>
    <w:qFormat/>
    <w:rsid w:val="00E85A2C"/>
    <w:rPr>
      <w:rFonts w:ascii="Garamond" w:hAnsi="Garamond" w:cs="Times New Roman"/>
      <w:b/>
      <w:sz w:val="24"/>
    </w:rPr>
  </w:style>
  <w:style w:type="character" w:customStyle="1" w:styleId="ListLabel662">
    <w:name w:val="ListLabel 662"/>
    <w:qFormat/>
    <w:rsid w:val="00E85A2C"/>
    <w:rPr>
      <w:rFonts w:cs="Courier New"/>
    </w:rPr>
  </w:style>
  <w:style w:type="character" w:customStyle="1" w:styleId="ListLabel663">
    <w:name w:val="ListLabel 663"/>
    <w:qFormat/>
    <w:rsid w:val="00E85A2C"/>
    <w:rPr>
      <w:rFonts w:cs="Wingdings"/>
    </w:rPr>
  </w:style>
  <w:style w:type="character" w:customStyle="1" w:styleId="ListLabel664">
    <w:name w:val="ListLabel 664"/>
    <w:qFormat/>
    <w:rsid w:val="00E85A2C"/>
    <w:rPr>
      <w:rFonts w:cs="Symbol"/>
    </w:rPr>
  </w:style>
  <w:style w:type="character" w:customStyle="1" w:styleId="ListLabel665">
    <w:name w:val="ListLabel 665"/>
    <w:qFormat/>
    <w:rsid w:val="00E85A2C"/>
    <w:rPr>
      <w:rFonts w:cs="Courier New"/>
    </w:rPr>
  </w:style>
  <w:style w:type="character" w:customStyle="1" w:styleId="ListLabel666">
    <w:name w:val="ListLabel 666"/>
    <w:qFormat/>
    <w:rsid w:val="00E85A2C"/>
    <w:rPr>
      <w:rFonts w:cs="Wingdings"/>
    </w:rPr>
  </w:style>
  <w:style w:type="character" w:customStyle="1" w:styleId="ListLabel667">
    <w:name w:val="ListLabel 667"/>
    <w:qFormat/>
    <w:rsid w:val="00E85A2C"/>
    <w:rPr>
      <w:rFonts w:cs="Symbol"/>
    </w:rPr>
  </w:style>
  <w:style w:type="character" w:customStyle="1" w:styleId="ListLabel668">
    <w:name w:val="ListLabel 668"/>
    <w:qFormat/>
    <w:rsid w:val="00E85A2C"/>
    <w:rPr>
      <w:rFonts w:cs="Courier New"/>
    </w:rPr>
  </w:style>
  <w:style w:type="character" w:customStyle="1" w:styleId="ListLabel669">
    <w:name w:val="ListLabel 669"/>
    <w:qFormat/>
    <w:rsid w:val="00E85A2C"/>
    <w:rPr>
      <w:rFonts w:cs="Wingdings"/>
    </w:rPr>
  </w:style>
  <w:style w:type="character" w:customStyle="1" w:styleId="ListLabel670">
    <w:name w:val="ListLabel 670"/>
    <w:qFormat/>
    <w:rsid w:val="00E85A2C"/>
    <w:rPr>
      <w:rFonts w:ascii="Garamond" w:hAnsi="Garamond"/>
      <w:sz w:val="24"/>
    </w:rPr>
  </w:style>
  <w:style w:type="character" w:customStyle="1" w:styleId="ListLabel671">
    <w:name w:val="ListLabel 671"/>
    <w:qFormat/>
    <w:rsid w:val="00E85A2C"/>
    <w:rPr>
      <w:rFonts w:cs="Times New Roman"/>
    </w:rPr>
  </w:style>
  <w:style w:type="character" w:customStyle="1" w:styleId="ListLabel672">
    <w:name w:val="ListLabel 672"/>
    <w:qFormat/>
    <w:rsid w:val="00E85A2C"/>
    <w:rPr>
      <w:rFonts w:cs="Times New Roman"/>
    </w:rPr>
  </w:style>
  <w:style w:type="character" w:customStyle="1" w:styleId="ListLabel673">
    <w:name w:val="ListLabel 673"/>
    <w:qFormat/>
    <w:rsid w:val="00E85A2C"/>
    <w:rPr>
      <w:rFonts w:cs="Times New Roman"/>
    </w:rPr>
  </w:style>
  <w:style w:type="character" w:customStyle="1" w:styleId="ListLabel674">
    <w:name w:val="ListLabel 674"/>
    <w:qFormat/>
    <w:rsid w:val="00E85A2C"/>
    <w:rPr>
      <w:rFonts w:cs="Times New Roman"/>
    </w:rPr>
  </w:style>
  <w:style w:type="character" w:customStyle="1" w:styleId="ListLabel675">
    <w:name w:val="ListLabel 675"/>
    <w:qFormat/>
    <w:rsid w:val="00E85A2C"/>
    <w:rPr>
      <w:rFonts w:cs="Times New Roman"/>
    </w:rPr>
  </w:style>
  <w:style w:type="character" w:customStyle="1" w:styleId="ListLabel676">
    <w:name w:val="ListLabel 676"/>
    <w:qFormat/>
    <w:rsid w:val="00E85A2C"/>
    <w:rPr>
      <w:rFonts w:cs="Times New Roman"/>
    </w:rPr>
  </w:style>
  <w:style w:type="character" w:customStyle="1" w:styleId="ListLabel677">
    <w:name w:val="ListLabel 677"/>
    <w:qFormat/>
    <w:rsid w:val="00E85A2C"/>
    <w:rPr>
      <w:rFonts w:cs="Times New Roman"/>
    </w:rPr>
  </w:style>
  <w:style w:type="character" w:customStyle="1" w:styleId="ListLabel678">
    <w:name w:val="ListLabel 678"/>
    <w:qFormat/>
    <w:rsid w:val="00E85A2C"/>
    <w:rPr>
      <w:rFonts w:cs="Times New Roman"/>
    </w:rPr>
  </w:style>
  <w:style w:type="character" w:customStyle="1" w:styleId="ListLabel679">
    <w:name w:val="ListLabel 679"/>
    <w:qFormat/>
    <w:rsid w:val="00E85A2C"/>
    <w:rPr>
      <w:rFonts w:ascii="Garamond" w:hAnsi="Garamond"/>
    </w:rPr>
  </w:style>
  <w:style w:type="character" w:customStyle="1" w:styleId="ListLabel680">
    <w:name w:val="ListLabel 680"/>
    <w:qFormat/>
    <w:rsid w:val="00E85A2C"/>
    <w:rPr>
      <w:rFonts w:ascii="Garamond" w:hAnsi="Garamond"/>
    </w:rPr>
  </w:style>
  <w:style w:type="character" w:customStyle="1" w:styleId="ListLabel681">
    <w:name w:val="ListLabel 681"/>
    <w:qFormat/>
    <w:rsid w:val="00E85A2C"/>
  </w:style>
  <w:style w:type="character" w:customStyle="1" w:styleId="ListLabel682">
    <w:name w:val="ListLabel 682"/>
    <w:qFormat/>
    <w:rsid w:val="00E85A2C"/>
    <w:rPr>
      <w:rFonts w:ascii="Garamond" w:hAnsi="Garamond" w:cs="Wingdings"/>
    </w:rPr>
  </w:style>
  <w:style w:type="character" w:customStyle="1" w:styleId="ListLabel683">
    <w:name w:val="ListLabel 683"/>
    <w:qFormat/>
    <w:rsid w:val="00E85A2C"/>
    <w:rPr>
      <w:rFonts w:cs="Courier New"/>
    </w:rPr>
  </w:style>
  <w:style w:type="character" w:customStyle="1" w:styleId="ListLabel684">
    <w:name w:val="ListLabel 684"/>
    <w:qFormat/>
    <w:rsid w:val="00E85A2C"/>
    <w:rPr>
      <w:rFonts w:cs="Wingdings"/>
    </w:rPr>
  </w:style>
  <w:style w:type="character" w:customStyle="1" w:styleId="ListLabel685">
    <w:name w:val="ListLabel 685"/>
    <w:qFormat/>
    <w:rsid w:val="00E85A2C"/>
    <w:rPr>
      <w:rFonts w:cs="Symbol"/>
    </w:rPr>
  </w:style>
  <w:style w:type="character" w:customStyle="1" w:styleId="ListLabel686">
    <w:name w:val="ListLabel 686"/>
    <w:qFormat/>
    <w:rsid w:val="00E85A2C"/>
    <w:rPr>
      <w:rFonts w:cs="Courier New"/>
    </w:rPr>
  </w:style>
  <w:style w:type="character" w:customStyle="1" w:styleId="ListLabel687">
    <w:name w:val="ListLabel 687"/>
    <w:qFormat/>
    <w:rsid w:val="00E85A2C"/>
    <w:rPr>
      <w:rFonts w:cs="Wingdings"/>
    </w:rPr>
  </w:style>
  <w:style w:type="character" w:customStyle="1" w:styleId="ListLabel688">
    <w:name w:val="ListLabel 688"/>
    <w:qFormat/>
    <w:rsid w:val="00E85A2C"/>
    <w:rPr>
      <w:rFonts w:cs="Symbol"/>
    </w:rPr>
  </w:style>
  <w:style w:type="character" w:customStyle="1" w:styleId="ListLabel689">
    <w:name w:val="ListLabel 689"/>
    <w:qFormat/>
    <w:rsid w:val="00E85A2C"/>
    <w:rPr>
      <w:rFonts w:cs="Courier New"/>
    </w:rPr>
  </w:style>
  <w:style w:type="character" w:customStyle="1" w:styleId="ListLabel690">
    <w:name w:val="ListLabel 690"/>
    <w:qFormat/>
    <w:rsid w:val="00E85A2C"/>
    <w:rPr>
      <w:rFonts w:cs="Wingdings"/>
    </w:rPr>
  </w:style>
  <w:style w:type="character" w:customStyle="1" w:styleId="ListLabel691">
    <w:name w:val="ListLabel 691"/>
    <w:qFormat/>
    <w:rsid w:val="00E85A2C"/>
    <w:rPr>
      <w:rFonts w:ascii="Garamond" w:hAnsi="Garamond" w:cs="Times New Roman"/>
    </w:rPr>
  </w:style>
  <w:style w:type="character" w:customStyle="1" w:styleId="ListLabel692">
    <w:name w:val="ListLabel 692"/>
    <w:qFormat/>
    <w:rsid w:val="00E85A2C"/>
    <w:rPr>
      <w:rFonts w:cs="Courier New"/>
    </w:rPr>
  </w:style>
  <w:style w:type="character" w:customStyle="1" w:styleId="ListLabel693">
    <w:name w:val="ListLabel 693"/>
    <w:qFormat/>
    <w:rsid w:val="00E85A2C"/>
    <w:rPr>
      <w:rFonts w:cs="Wingdings"/>
    </w:rPr>
  </w:style>
  <w:style w:type="character" w:customStyle="1" w:styleId="ListLabel694">
    <w:name w:val="ListLabel 694"/>
    <w:qFormat/>
    <w:rsid w:val="00E85A2C"/>
    <w:rPr>
      <w:rFonts w:cs="Symbol"/>
    </w:rPr>
  </w:style>
  <w:style w:type="character" w:customStyle="1" w:styleId="ListLabel695">
    <w:name w:val="ListLabel 695"/>
    <w:qFormat/>
    <w:rsid w:val="00E85A2C"/>
    <w:rPr>
      <w:rFonts w:cs="Courier New"/>
    </w:rPr>
  </w:style>
  <w:style w:type="character" w:customStyle="1" w:styleId="ListLabel696">
    <w:name w:val="ListLabel 696"/>
    <w:qFormat/>
    <w:rsid w:val="00E85A2C"/>
    <w:rPr>
      <w:rFonts w:cs="Wingdings"/>
    </w:rPr>
  </w:style>
  <w:style w:type="character" w:customStyle="1" w:styleId="ListLabel697">
    <w:name w:val="ListLabel 697"/>
    <w:qFormat/>
    <w:rsid w:val="00E85A2C"/>
    <w:rPr>
      <w:rFonts w:cs="Symbol"/>
    </w:rPr>
  </w:style>
  <w:style w:type="character" w:customStyle="1" w:styleId="ListLabel698">
    <w:name w:val="ListLabel 698"/>
    <w:qFormat/>
    <w:rsid w:val="00E85A2C"/>
    <w:rPr>
      <w:rFonts w:cs="Courier New"/>
    </w:rPr>
  </w:style>
  <w:style w:type="character" w:customStyle="1" w:styleId="ListLabel699">
    <w:name w:val="ListLabel 699"/>
    <w:qFormat/>
    <w:rsid w:val="00E85A2C"/>
    <w:rPr>
      <w:rFonts w:cs="Wingdings"/>
    </w:rPr>
  </w:style>
  <w:style w:type="character" w:customStyle="1" w:styleId="ListLabel700">
    <w:name w:val="ListLabel 700"/>
    <w:qFormat/>
    <w:rsid w:val="00E85A2C"/>
    <w:rPr>
      <w:b/>
      <w:i w:val="0"/>
      <w:color w:val="0000FF"/>
      <w:spacing w:val="0"/>
      <w:sz w:val="24"/>
    </w:rPr>
  </w:style>
  <w:style w:type="character" w:customStyle="1" w:styleId="ListLabel701">
    <w:name w:val="ListLabel 701"/>
    <w:qFormat/>
    <w:rsid w:val="00E85A2C"/>
    <w:rPr>
      <w:rFonts w:cs="Times New Roman"/>
    </w:rPr>
  </w:style>
  <w:style w:type="character" w:customStyle="1" w:styleId="ListLabel702">
    <w:name w:val="ListLabel 702"/>
    <w:qFormat/>
    <w:rsid w:val="00E85A2C"/>
    <w:rPr>
      <w:rFonts w:cs="Times New Roman"/>
    </w:rPr>
  </w:style>
  <w:style w:type="character" w:customStyle="1" w:styleId="ListLabel703">
    <w:name w:val="ListLabel 703"/>
    <w:qFormat/>
    <w:rsid w:val="00E85A2C"/>
    <w:rPr>
      <w:rFonts w:cs="Times New Roman"/>
    </w:rPr>
  </w:style>
  <w:style w:type="character" w:customStyle="1" w:styleId="ListLabel704">
    <w:name w:val="ListLabel 704"/>
    <w:qFormat/>
    <w:rsid w:val="00E85A2C"/>
    <w:rPr>
      <w:rFonts w:cs="Times New Roman"/>
    </w:rPr>
  </w:style>
  <w:style w:type="character" w:customStyle="1" w:styleId="ListLabel705">
    <w:name w:val="ListLabel 705"/>
    <w:qFormat/>
    <w:rsid w:val="00E85A2C"/>
    <w:rPr>
      <w:rFonts w:cs="Times New Roman"/>
    </w:rPr>
  </w:style>
  <w:style w:type="character" w:customStyle="1" w:styleId="ListLabel706">
    <w:name w:val="ListLabel 706"/>
    <w:qFormat/>
    <w:rsid w:val="00E85A2C"/>
    <w:rPr>
      <w:rFonts w:cs="Times New Roman"/>
    </w:rPr>
  </w:style>
  <w:style w:type="character" w:customStyle="1" w:styleId="ListLabel707">
    <w:name w:val="ListLabel 707"/>
    <w:qFormat/>
    <w:rsid w:val="00E85A2C"/>
    <w:rPr>
      <w:rFonts w:cs="Times New Roman"/>
    </w:rPr>
  </w:style>
  <w:style w:type="character" w:customStyle="1" w:styleId="ListLabel708">
    <w:name w:val="ListLabel 708"/>
    <w:qFormat/>
    <w:rsid w:val="00E85A2C"/>
    <w:rPr>
      <w:rFonts w:cs="Times New Roman"/>
    </w:rPr>
  </w:style>
  <w:style w:type="character" w:customStyle="1" w:styleId="ListLabel709">
    <w:name w:val="ListLabel 709"/>
    <w:qFormat/>
    <w:rsid w:val="00E85A2C"/>
    <w:rPr>
      <w:rFonts w:ascii="Garamond" w:hAnsi="Garamond"/>
      <w:sz w:val="24"/>
    </w:rPr>
  </w:style>
  <w:style w:type="character" w:customStyle="1" w:styleId="ListLabel710">
    <w:name w:val="ListLabel 710"/>
    <w:qFormat/>
    <w:rsid w:val="00E85A2C"/>
    <w:rPr>
      <w:rFonts w:cs="Times New Roman"/>
    </w:rPr>
  </w:style>
  <w:style w:type="character" w:customStyle="1" w:styleId="ListLabel711">
    <w:name w:val="ListLabel 711"/>
    <w:qFormat/>
    <w:rsid w:val="00E85A2C"/>
    <w:rPr>
      <w:rFonts w:cs="Times New Roman"/>
    </w:rPr>
  </w:style>
  <w:style w:type="character" w:customStyle="1" w:styleId="ListLabel712">
    <w:name w:val="ListLabel 712"/>
    <w:qFormat/>
    <w:rsid w:val="00E85A2C"/>
    <w:rPr>
      <w:rFonts w:cs="Times New Roman"/>
    </w:rPr>
  </w:style>
  <w:style w:type="character" w:customStyle="1" w:styleId="ListLabel713">
    <w:name w:val="ListLabel 713"/>
    <w:qFormat/>
    <w:rsid w:val="00E85A2C"/>
    <w:rPr>
      <w:rFonts w:cs="Times New Roman"/>
    </w:rPr>
  </w:style>
  <w:style w:type="character" w:customStyle="1" w:styleId="ListLabel714">
    <w:name w:val="ListLabel 714"/>
    <w:qFormat/>
    <w:rsid w:val="00E85A2C"/>
    <w:rPr>
      <w:rFonts w:cs="Times New Roman"/>
    </w:rPr>
  </w:style>
  <w:style w:type="character" w:customStyle="1" w:styleId="ListLabel715">
    <w:name w:val="ListLabel 715"/>
    <w:qFormat/>
    <w:rsid w:val="00E85A2C"/>
    <w:rPr>
      <w:rFonts w:cs="Times New Roman"/>
    </w:rPr>
  </w:style>
  <w:style w:type="character" w:customStyle="1" w:styleId="ListLabel716">
    <w:name w:val="ListLabel 716"/>
    <w:qFormat/>
    <w:rsid w:val="00E85A2C"/>
    <w:rPr>
      <w:rFonts w:cs="Times New Roman"/>
    </w:rPr>
  </w:style>
  <w:style w:type="character" w:customStyle="1" w:styleId="ListLabel717">
    <w:name w:val="ListLabel 717"/>
    <w:qFormat/>
    <w:rsid w:val="00E85A2C"/>
    <w:rPr>
      <w:rFonts w:cs="Times New Roman"/>
    </w:rPr>
  </w:style>
  <w:style w:type="character" w:customStyle="1" w:styleId="ListLabel718">
    <w:name w:val="ListLabel 718"/>
    <w:qFormat/>
    <w:rsid w:val="00E85A2C"/>
    <w:rPr>
      <w:rFonts w:ascii="Garamond" w:hAnsi="Garamond" w:cs="Times New Roman"/>
    </w:rPr>
  </w:style>
  <w:style w:type="character" w:customStyle="1" w:styleId="ListLabel719">
    <w:name w:val="ListLabel 719"/>
    <w:qFormat/>
    <w:rsid w:val="00E85A2C"/>
    <w:rPr>
      <w:rFonts w:cs="Times New Roman"/>
    </w:rPr>
  </w:style>
  <w:style w:type="character" w:customStyle="1" w:styleId="ListLabel720">
    <w:name w:val="ListLabel 720"/>
    <w:qFormat/>
    <w:rsid w:val="00E85A2C"/>
    <w:rPr>
      <w:rFonts w:cs="Times New Roman"/>
    </w:rPr>
  </w:style>
  <w:style w:type="character" w:customStyle="1" w:styleId="ListLabel721">
    <w:name w:val="ListLabel 721"/>
    <w:qFormat/>
    <w:rsid w:val="00E85A2C"/>
    <w:rPr>
      <w:rFonts w:cs="Times New Roman"/>
    </w:rPr>
  </w:style>
  <w:style w:type="character" w:customStyle="1" w:styleId="ListLabel722">
    <w:name w:val="ListLabel 722"/>
    <w:qFormat/>
    <w:rsid w:val="00E85A2C"/>
    <w:rPr>
      <w:rFonts w:cs="Times New Roman"/>
    </w:rPr>
  </w:style>
  <w:style w:type="character" w:customStyle="1" w:styleId="ListLabel723">
    <w:name w:val="ListLabel 723"/>
    <w:qFormat/>
    <w:rsid w:val="00E85A2C"/>
    <w:rPr>
      <w:rFonts w:cs="Times New Roman"/>
    </w:rPr>
  </w:style>
  <w:style w:type="character" w:customStyle="1" w:styleId="ListLabel724">
    <w:name w:val="ListLabel 724"/>
    <w:qFormat/>
    <w:rsid w:val="00E85A2C"/>
    <w:rPr>
      <w:rFonts w:cs="Times New Roman"/>
    </w:rPr>
  </w:style>
  <w:style w:type="character" w:customStyle="1" w:styleId="ListLabel725">
    <w:name w:val="ListLabel 725"/>
    <w:qFormat/>
    <w:rsid w:val="00E85A2C"/>
    <w:rPr>
      <w:rFonts w:cs="Times New Roman"/>
    </w:rPr>
  </w:style>
  <w:style w:type="character" w:customStyle="1" w:styleId="ListLabel726">
    <w:name w:val="ListLabel 726"/>
    <w:qFormat/>
    <w:rsid w:val="00E85A2C"/>
    <w:rPr>
      <w:rFonts w:cs="Times New Roman"/>
    </w:rPr>
  </w:style>
  <w:style w:type="character" w:customStyle="1" w:styleId="ListLabel727">
    <w:name w:val="ListLabel 727"/>
    <w:qFormat/>
    <w:rsid w:val="00E85A2C"/>
    <w:rPr>
      <w:rFonts w:ascii="Garamond" w:hAnsi="Garamond" w:cs="Arial"/>
    </w:rPr>
  </w:style>
  <w:style w:type="character" w:customStyle="1" w:styleId="ListLabel728">
    <w:name w:val="ListLabel 728"/>
    <w:qFormat/>
    <w:rsid w:val="00E85A2C"/>
    <w:rPr>
      <w:rFonts w:cs="Courier New"/>
    </w:rPr>
  </w:style>
  <w:style w:type="character" w:customStyle="1" w:styleId="ListLabel729">
    <w:name w:val="ListLabel 729"/>
    <w:qFormat/>
    <w:rsid w:val="00E85A2C"/>
    <w:rPr>
      <w:rFonts w:cs="Wingdings"/>
    </w:rPr>
  </w:style>
  <w:style w:type="character" w:customStyle="1" w:styleId="ListLabel730">
    <w:name w:val="ListLabel 730"/>
    <w:qFormat/>
    <w:rsid w:val="00E85A2C"/>
    <w:rPr>
      <w:rFonts w:cs="Symbol"/>
    </w:rPr>
  </w:style>
  <w:style w:type="character" w:customStyle="1" w:styleId="ListLabel731">
    <w:name w:val="ListLabel 731"/>
    <w:qFormat/>
    <w:rsid w:val="00E85A2C"/>
    <w:rPr>
      <w:rFonts w:cs="Courier New"/>
    </w:rPr>
  </w:style>
  <w:style w:type="character" w:customStyle="1" w:styleId="ListLabel732">
    <w:name w:val="ListLabel 732"/>
    <w:qFormat/>
    <w:rsid w:val="00E85A2C"/>
    <w:rPr>
      <w:rFonts w:cs="Wingdings"/>
    </w:rPr>
  </w:style>
  <w:style w:type="character" w:customStyle="1" w:styleId="ListLabel733">
    <w:name w:val="ListLabel 733"/>
    <w:qFormat/>
    <w:rsid w:val="00E85A2C"/>
    <w:rPr>
      <w:rFonts w:cs="Symbol"/>
    </w:rPr>
  </w:style>
  <w:style w:type="character" w:customStyle="1" w:styleId="ListLabel734">
    <w:name w:val="ListLabel 734"/>
    <w:qFormat/>
    <w:rsid w:val="00E85A2C"/>
    <w:rPr>
      <w:rFonts w:cs="Courier New"/>
    </w:rPr>
  </w:style>
  <w:style w:type="character" w:customStyle="1" w:styleId="ListLabel735">
    <w:name w:val="ListLabel 735"/>
    <w:qFormat/>
    <w:rsid w:val="00E85A2C"/>
    <w:rPr>
      <w:rFonts w:cs="Wingdings"/>
    </w:rPr>
  </w:style>
  <w:style w:type="character" w:customStyle="1" w:styleId="ListLabel736">
    <w:name w:val="ListLabel 736"/>
    <w:qFormat/>
    <w:rsid w:val="00E85A2C"/>
    <w:rPr>
      <w:rFonts w:ascii="Garamond" w:hAnsi="Garamond" w:cs="Times New Roman"/>
      <w:b/>
      <w:sz w:val="24"/>
    </w:rPr>
  </w:style>
  <w:style w:type="character" w:customStyle="1" w:styleId="ListLabel737">
    <w:name w:val="ListLabel 737"/>
    <w:qFormat/>
    <w:rsid w:val="00E85A2C"/>
    <w:rPr>
      <w:rFonts w:cs="Courier New"/>
    </w:rPr>
  </w:style>
  <w:style w:type="character" w:customStyle="1" w:styleId="ListLabel738">
    <w:name w:val="ListLabel 738"/>
    <w:qFormat/>
    <w:rsid w:val="00E85A2C"/>
    <w:rPr>
      <w:rFonts w:cs="Wingdings"/>
    </w:rPr>
  </w:style>
  <w:style w:type="character" w:customStyle="1" w:styleId="ListLabel739">
    <w:name w:val="ListLabel 739"/>
    <w:qFormat/>
    <w:rsid w:val="00E85A2C"/>
    <w:rPr>
      <w:rFonts w:cs="Symbol"/>
    </w:rPr>
  </w:style>
  <w:style w:type="character" w:customStyle="1" w:styleId="ListLabel740">
    <w:name w:val="ListLabel 740"/>
    <w:qFormat/>
    <w:rsid w:val="00E85A2C"/>
    <w:rPr>
      <w:rFonts w:cs="Courier New"/>
    </w:rPr>
  </w:style>
  <w:style w:type="character" w:customStyle="1" w:styleId="ListLabel741">
    <w:name w:val="ListLabel 741"/>
    <w:qFormat/>
    <w:rsid w:val="00E85A2C"/>
    <w:rPr>
      <w:rFonts w:cs="Wingdings"/>
    </w:rPr>
  </w:style>
  <w:style w:type="character" w:customStyle="1" w:styleId="ListLabel742">
    <w:name w:val="ListLabel 742"/>
    <w:qFormat/>
    <w:rsid w:val="00E85A2C"/>
    <w:rPr>
      <w:rFonts w:cs="Symbol"/>
    </w:rPr>
  </w:style>
  <w:style w:type="character" w:customStyle="1" w:styleId="ListLabel743">
    <w:name w:val="ListLabel 743"/>
    <w:qFormat/>
    <w:rsid w:val="00E85A2C"/>
    <w:rPr>
      <w:rFonts w:cs="Courier New"/>
    </w:rPr>
  </w:style>
  <w:style w:type="character" w:customStyle="1" w:styleId="ListLabel744">
    <w:name w:val="ListLabel 744"/>
    <w:qFormat/>
    <w:rsid w:val="00E85A2C"/>
    <w:rPr>
      <w:rFonts w:cs="Wingdings"/>
    </w:rPr>
  </w:style>
  <w:style w:type="character" w:customStyle="1" w:styleId="ListLabel745">
    <w:name w:val="ListLabel 745"/>
    <w:qFormat/>
    <w:rsid w:val="00E85A2C"/>
    <w:rPr>
      <w:rFonts w:ascii="Garamond" w:hAnsi="Garamond"/>
      <w:sz w:val="24"/>
    </w:rPr>
  </w:style>
  <w:style w:type="character" w:customStyle="1" w:styleId="ListLabel746">
    <w:name w:val="ListLabel 746"/>
    <w:qFormat/>
    <w:rsid w:val="00E85A2C"/>
    <w:rPr>
      <w:rFonts w:cs="Times New Roman"/>
    </w:rPr>
  </w:style>
  <w:style w:type="character" w:customStyle="1" w:styleId="ListLabel747">
    <w:name w:val="ListLabel 747"/>
    <w:qFormat/>
    <w:rsid w:val="00E85A2C"/>
    <w:rPr>
      <w:rFonts w:cs="Times New Roman"/>
    </w:rPr>
  </w:style>
  <w:style w:type="character" w:customStyle="1" w:styleId="ListLabel748">
    <w:name w:val="ListLabel 748"/>
    <w:qFormat/>
    <w:rsid w:val="00E85A2C"/>
    <w:rPr>
      <w:rFonts w:cs="Times New Roman"/>
    </w:rPr>
  </w:style>
  <w:style w:type="character" w:customStyle="1" w:styleId="ListLabel749">
    <w:name w:val="ListLabel 749"/>
    <w:qFormat/>
    <w:rsid w:val="00E85A2C"/>
    <w:rPr>
      <w:rFonts w:cs="Times New Roman"/>
    </w:rPr>
  </w:style>
  <w:style w:type="character" w:customStyle="1" w:styleId="ListLabel750">
    <w:name w:val="ListLabel 750"/>
    <w:qFormat/>
    <w:rsid w:val="00E85A2C"/>
    <w:rPr>
      <w:rFonts w:cs="Times New Roman"/>
    </w:rPr>
  </w:style>
  <w:style w:type="character" w:customStyle="1" w:styleId="ListLabel751">
    <w:name w:val="ListLabel 751"/>
    <w:qFormat/>
    <w:rsid w:val="00E85A2C"/>
    <w:rPr>
      <w:rFonts w:cs="Times New Roman"/>
    </w:rPr>
  </w:style>
  <w:style w:type="character" w:customStyle="1" w:styleId="ListLabel752">
    <w:name w:val="ListLabel 752"/>
    <w:qFormat/>
    <w:rsid w:val="00E85A2C"/>
    <w:rPr>
      <w:rFonts w:cs="Times New Roman"/>
    </w:rPr>
  </w:style>
  <w:style w:type="character" w:customStyle="1" w:styleId="ListLabel753">
    <w:name w:val="ListLabel 753"/>
    <w:qFormat/>
    <w:rsid w:val="00E85A2C"/>
    <w:rPr>
      <w:rFonts w:cs="Times New Roman"/>
    </w:rPr>
  </w:style>
  <w:style w:type="character" w:customStyle="1" w:styleId="ListLabel754">
    <w:name w:val="ListLabel 754"/>
    <w:qFormat/>
    <w:rsid w:val="00E85A2C"/>
    <w:rPr>
      <w:rFonts w:ascii="Garamond" w:hAnsi="Garamond"/>
    </w:rPr>
  </w:style>
  <w:style w:type="character" w:customStyle="1" w:styleId="ListLabel755">
    <w:name w:val="ListLabel 755"/>
    <w:qFormat/>
    <w:rsid w:val="00E85A2C"/>
    <w:rPr>
      <w:rFonts w:ascii="Garamond" w:hAnsi="Garamond"/>
    </w:rPr>
  </w:style>
  <w:style w:type="character" w:customStyle="1" w:styleId="ListLabel756">
    <w:name w:val="ListLabel 756"/>
    <w:qFormat/>
    <w:rsid w:val="00E85A2C"/>
  </w:style>
  <w:style w:type="paragraph" w:styleId="Corpotesto">
    <w:name w:val="Body Text"/>
    <w:basedOn w:val="Normale"/>
    <w:rsid w:val="004E1127"/>
    <w:pPr>
      <w:ind w:right="567"/>
      <w:jc w:val="both"/>
    </w:pPr>
    <w:rPr>
      <w:sz w:val="16"/>
    </w:rPr>
  </w:style>
  <w:style w:type="paragraph" w:styleId="Elenco">
    <w:name w:val="List"/>
    <w:basedOn w:val="Corpotesto"/>
    <w:rsid w:val="004E1127"/>
    <w:rPr>
      <w:rFonts w:cs="Mangal"/>
      <w:sz w:val="24"/>
    </w:rPr>
  </w:style>
  <w:style w:type="paragraph" w:customStyle="1" w:styleId="Didascalia1">
    <w:name w:val="Didascalia1"/>
    <w:basedOn w:val="Normale"/>
    <w:qFormat/>
    <w:rsid w:val="004E1127"/>
    <w:pPr>
      <w:suppressLineNumbers/>
      <w:spacing w:before="120" w:after="120"/>
    </w:pPr>
    <w:rPr>
      <w:rFonts w:cs="Mangal"/>
      <w:i/>
      <w:iCs/>
    </w:rPr>
  </w:style>
  <w:style w:type="paragraph" w:customStyle="1" w:styleId="Indice">
    <w:name w:val="Indice"/>
    <w:basedOn w:val="Normale"/>
    <w:qFormat/>
    <w:rsid w:val="004E1127"/>
    <w:pPr>
      <w:suppressLineNumbers/>
    </w:pPr>
    <w:rPr>
      <w:rFonts w:cs="Mangal"/>
    </w:rPr>
  </w:style>
  <w:style w:type="paragraph" w:styleId="Testofumetto">
    <w:name w:val="Balloon Text"/>
    <w:basedOn w:val="Normale"/>
    <w:qFormat/>
    <w:rsid w:val="004E1127"/>
    <w:rPr>
      <w:rFonts w:ascii="Tahoma" w:hAnsi="Tahoma" w:cs="Tahoma"/>
      <w:sz w:val="16"/>
      <w:szCs w:val="16"/>
    </w:rPr>
  </w:style>
  <w:style w:type="paragraph" w:styleId="Intestazione">
    <w:name w:val="header"/>
    <w:basedOn w:val="Normale"/>
    <w:link w:val="IntestazioneCarattere2"/>
    <w:uiPriority w:val="99"/>
    <w:semiHidden/>
    <w:unhideWhenUsed/>
    <w:rsid w:val="00C9232D"/>
    <w:pPr>
      <w:tabs>
        <w:tab w:val="center" w:pos="4819"/>
        <w:tab w:val="right" w:pos="9638"/>
      </w:tabs>
    </w:pPr>
  </w:style>
  <w:style w:type="paragraph" w:styleId="Pidipagina">
    <w:name w:val="footer"/>
    <w:basedOn w:val="Normale"/>
    <w:link w:val="PidipaginaCarattere2"/>
    <w:uiPriority w:val="99"/>
    <w:semiHidden/>
    <w:unhideWhenUsed/>
    <w:rsid w:val="00C9232D"/>
    <w:pPr>
      <w:tabs>
        <w:tab w:val="center" w:pos="4819"/>
        <w:tab w:val="right" w:pos="9638"/>
      </w:tabs>
    </w:pPr>
  </w:style>
  <w:style w:type="paragraph" w:styleId="Corpodeltesto3">
    <w:name w:val="Body Text 3"/>
    <w:basedOn w:val="Normale"/>
    <w:qFormat/>
    <w:rsid w:val="004E1127"/>
    <w:pPr>
      <w:spacing w:after="120"/>
    </w:pPr>
    <w:rPr>
      <w:sz w:val="16"/>
      <w:szCs w:val="16"/>
    </w:rPr>
  </w:style>
  <w:style w:type="paragraph" w:customStyle="1" w:styleId="Testonormale1">
    <w:name w:val="Testo normale1"/>
    <w:basedOn w:val="Normale"/>
    <w:qFormat/>
    <w:rsid w:val="004E1127"/>
    <w:rPr>
      <w:rFonts w:ascii="Courier New" w:hAnsi="Courier New"/>
      <w:sz w:val="20"/>
    </w:rPr>
  </w:style>
  <w:style w:type="paragraph" w:customStyle="1" w:styleId="Corpodeltesto21">
    <w:name w:val="Corpo del testo 21"/>
    <w:basedOn w:val="Normale"/>
    <w:qFormat/>
    <w:rsid w:val="004E1127"/>
    <w:pPr>
      <w:tabs>
        <w:tab w:val="left" w:pos="-360"/>
      </w:tabs>
      <w:ind w:left="2268"/>
      <w:jc w:val="both"/>
    </w:pPr>
    <w:rPr>
      <w:sz w:val="22"/>
    </w:rPr>
  </w:style>
  <w:style w:type="paragraph" w:customStyle="1" w:styleId="Stile1">
    <w:name w:val="Stile1"/>
    <w:basedOn w:val="Normale"/>
    <w:autoRedefine/>
    <w:uiPriority w:val="99"/>
    <w:qFormat/>
    <w:rsid w:val="004E1127"/>
    <w:pPr>
      <w:ind w:firstLine="3261"/>
      <w:jc w:val="center"/>
      <w:outlineLvl w:val="0"/>
    </w:pPr>
    <w:rPr>
      <w:b/>
    </w:rPr>
  </w:style>
  <w:style w:type="paragraph" w:customStyle="1" w:styleId="Testonormale11">
    <w:name w:val="Testo normale11"/>
    <w:basedOn w:val="Normale"/>
    <w:qFormat/>
    <w:rsid w:val="004E1127"/>
    <w:rPr>
      <w:rFonts w:ascii="Courier New" w:hAnsi="Courier New"/>
      <w:sz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99"/>
    <w:qFormat/>
    <w:rsid w:val="004E1127"/>
    <w:pPr>
      <w:ind w:left="708"/>
    </w:pPr>
    <w:rPr>
      <w:sz w:val="20"/>
    </w:rPr>
  </w:style>
  <w:style w:type="paragraph" w:styleId="Testonormale">
    <w:name w:val="Plain Text"/>
    <w:basedOn w:val="Normale"/>
    <w:uiPriority w:val="99"/>
    <w:qFormat/>
    <w:rsid w:val="004E1127"/>
    <w:rPr>
      <w:rFonts w:ascii="Courier New" w:hAnsi="Courier New"/>
      <w:sz w:val="20"/>
      <w:lang w:eastAsia="ja-JP"/>
    </w:rPr>
  </w:style>
  <w:style w:type="paragraph" w:styleId="Testocommento">
    <w:name w:val="annotation text"/>
    <w:basedOn w:val="Normale"/>
    <w:qFormat/>
    <w:rsid w:val="004E1127"/>
    <w:rPr>
      <w:sz w:val="20"/>
    </w:rPr>
  </w:style>
  <w:style w:type="paragraph" w:styleId="Soggettocommento">
    <w:name w:val="annotation subject"/>
    <w:basedOn w:val="Testocommento"/>
    <w:qFormat/>
    <w:rsid w:val="004E1127"/>
    <w:rPr>
      <w:b/>
      <w:bCs/>
    </w:rPr>
  </w:style>
  <w:style w:type="paragraph" w:styleId="Rientrocorpodeltesto">
    <w:name w:val="Body Text Indent"/>
    <w:basedOn w:val="Normale"/>
    <w:rsid w:val="004E1127"/>
    <w:pPr>
      <w:spacing w:after="120"/>
      <w:ind w:left="283"/>
    </w:pPr>
    <w:rPr>
      <w:sz w:val="20"/>
    </w:rPr>
  </w:style>
  <w:style w:type="paragraph" w:styleId="Corpodeltesto2">
    <w:name w:val="Body Text 2"/>
    <w:basedOn w:val="Normale"/>
    <w:qFormat/>
    <w:rsid w:val="004E1127"/>
    <w:pPr>
      <w:spacing w:after="120" w:line="480" w:lineRule="auto"/>
    </w:pPr>
    <w:rPr>
      <w:sz w:val="20"/>
    </w:rPr>
  </w:style>
  <w:style w:type="paragraph" w:customStyle="1" w:styleId="Filippotesto">
    <w:name w:val="Filippo_testo"/>
    <w:basedOn w:val="Normale"/>
    <w:qFormat/>
    <w:rsid w:val="004E1127"/>
    <w:rPr>
      <w:rFonts w:ascii="Verdana" w:hAnsi="Verdana"/>
      <w:color w:val="0000FF"/>
    </w:rPr>
  </w:style>
  <w:style w:type="paragraph" w:customStyle="1" w:styleId="Paragrafoelenco1">
    <w:name w:val="Paragrafo elenco1"/>
    <w:basedOn w:val="Normale"/>
    <w:qFormat/>
    <w:rsid w:val="004E1127"/>
    <w:pPr>
      <w:spacing w:after="200" w:line="276" w:lineRule="auto"/>
      <w:ind w:left="720"/>
    </w:pPr>
    <w:rPr>
      <w:rFonts w:ascii="Calibri" w:hAnsi="Calibri"/>
      <w:sz w:val="22"/>
      <w:szCs w:val="22"/>
      <w:lang w:eastAsia="en-US"/>
    </w:rPr>
  </w:style>
  <w:style w:type="paragraph" w:customStyle="1" w:styleId="rientro">
    <w:name w:val="rientro"/>
    <w:autoRedefine/>
    <w:qFormat/>
    <w:rsid w:val="004E1127"/>
    <w:pPr>
      <w:suppressAutoHyphens/>
      <w:ind w:left="502"/>
      <w:jc w:val="both"/>
    </w:pPr>
    <w:rPr>
      <w:b/>
      <w:u w:val="single"/>
    </w:rPr>
  </w:style>
  <w:style w:type="paragraph" w:styleId="Rientrocorpodeltesto2">
    <w:name w:val="Body Text Indent 2"/>
    <w:basedOn w:val="Normale"/>
    <w:qFormat/>
    <w:rsid w:val="004E1127"/>
    <w:pPr>
      <w:spacing w:after="120" w:line="480" w:lineRule="auto"/>
      <w:ind w:left="283"/>
    </w:pPr>
    <w:rPr>
      <w:sz w:val="20"/>
    </w:rPr>
  </w:style>
  <w:style w:type="paragraph" w:customStyle="1" w:styleId="testoproposta">
    <w:name w:val="testoproposta"/>
    <w:qFormat/>
    <w:rsid w:val="004E1127"/>
    <w:pPr>
      <w:suppressAutoHyphens/>
      <w:jc w:val="both"/>
    </w:pPr>
  </w:style>
  <w:style w:type="paragraph" w:customStyle="1" w:styleId="Corpodeltesto211">
    <w:name w:val="Corpo del testo 211"/>
    <w:basedOn w:val="Normale"/>
    <w:qFormat/>
    <w:rsid w:val="004E1127"/>
    <w:pPr>
      <w:jc w:val="both"/>
    </w:pPr>
  </w:style>
  <w:style w:type="paragraph" w:customStyle="1" w:styleId="Corpodeltesto22">
    <w:name w:val="Corpo del testo 22"/>
    <w:basedOn w:val="Normale"/>
    <w:qFormat/>
    <w:rsid w:val="004E1127"/>
    <w:pPr>
      <w:spacing w:after="120" w:line="480" w:lineRule="auto"/>
    </w:pPr>
    <w:rPr>
      <w:rFonts w:ascii="Calibri" w:hAnsi="Calibri"/>
      <w:sz w:val="22"/>
      <w:szCs w:val="22"/>
      <w:lang w:eastAsia="ar-SA"/>
    </w:rPr>
  </w:style>
  <w:style w:type="paragraph" w:customStyle="1" w:styleId="BodyText21">
    <w:name w:val="Body Text 21"/>
    <w:basedOn w:val="Normale"/>
    <w:qFormat/>
    <w:rsid w:val="004E1127"/>
    <w:pPr>
      <w:tabs>
        <w:tab w:val="left" w:pos="1418"/>
      </w:tabs>
      <w:ind w:left="1418"/>
      <w:jc w:val="both"/>
    </w:pPr>
    <w:rPr>
      <w:color w:val="000000"/>
    </w:rPr>
  </w:style>
  <w:style w:type="paragraph" w:customStyle="1" w:styleId="Default">
    <w:name w:val="Default"/>
    <w:qFormat/>
    <w:rsid w:val="004E1127"/>
    <w:pPr>
      <w:suppressAutoHyphens/>
    </w:pPr>
    <w:rPr>
      <w:rFonts w:ascii="Arial" w:hAnsi="Arial" w:cs="Arial"/>
      <w:color w:val="000000"/>
    </w:rPr>
  </w:style>
  <w:style w:type="paragraph" w:styleId="Nessunaspaziatura">
    <w:name w:val="No Spacing"/>
    <w:qFormat/>
    <w:rsid w:val="004E1127"/>
    <w:pPr>
      <w:suppressAutoHyphens/>
    </w:pPr>
    <w:rPr>
      <w:lang w:eastAsia="en-US"/>
    </w:rPr>
  </w:style>
  <w:style w:type="paragraph" w:customStyle="1" w:styleId="Incopia">
    <w:name w:val="In_copia"/>
    <w:basedOn w:val="Normale"/>
    <w:qFormat/>
    <w:rsid w:val="004E1127"/>
    <w:pPr>
      <w:spacing w:after="200" w:line="276" w:lineRule="auto"/>
    </w:pPr>
    <w:rPr>
      <w:rFonts w:ascii="Calibri" w:hAnsi="Calibri"/>
      <w:vanish/>
      <w:sz w:val="20"/>
      <w:szCs w:val="22"/>
      <w:lang w:eastAsia="en-US"/>
    </w:rPr>
  </w:style>
  <w:style w:type="paragraph" w:customStyle="1" w:styleId="Corpodeltesto31">
    <w:name w:val="Corpo del testo 31"/>
    <w:basedOn w:val="Normale"/>
    <w:qFormat/>
    <w:rsid w:val="004E1127"/>
    <w:pPr>
      <w:spacing w:line="320" w:lineRule="exact"/>
      <w:jc w:val="both"/>
    </w:pPr>
    <w:rPr>
      <w:lang w:eastAsia="zh-CN"/>
    </w:rPr>
  </w:style>
  <w:style w:type="paragraph" w:customStyle="1" w:styleId="Puntoelenco1">
    <w:name w:val="Punto elenco1"/>
    <w:basedOn w:val="Normale"/>
    <w:qFormat/>
    <w:rsid w:val="004E1127"/>
    <w:rPr>
      <w:lang w:eastAsia="zh-CN"/>
    </w:rPr>
  </w:style>
  <w:style w:type="paragraph" w:customStyle="1" w:styleId="Heading31">
    <w:name w:val="Heading 31"/>
    <w:basedOn w:val="Normale"/>
    <w:qFormat/>
    <w:rsid w:val="004E1127"/>
    <w:pPr>
      <w:ind w:left="118"/>
    </w:pPr>
    <w:rPr>
      <w:b/>
      <w:bCs/>
      <w:i/>
      <w:sz w:val="22"/>
      <w:szCs w:val="22"/>
      <w:lang w:val="en-US" w:eastAsia="zh-CN"/>
    </w:rPr>
  </w:style>
  <w:style w:type="paragraph" w:customStyle="1" w:styleId="Corpodeltesto23">
    <w:name w:val="Corpo del testo 23"/>
    <w:basedOn w:val="Normale"/>
    <w:qFormat/>
    <w:rsid w:val="004E1127"/>
    <w:pPr>
      <w:jc w:val="both"/>
    </w:pPr>
    <w:rPr>
      <w:lang w:eastAsia="zh-CN"/>
    </w:rPr>
  </w:style>
  <w:style w:type="paragraph" w:customStyle="1" w:styleId="Rientrocorpodeltesto21">
    <w:name w:val="Rientro corpo del testo 21"/>
    <w:basedOn w:val="Normale"/>
    <w:qFormat/>
    <w:rsid w:val="004E1127"/>
    <w:pPr>
      <w:ind w:hanging="1134"/>
      <w:jc w:val="both"/>
    </w:pPr>
    <w:rPr>
      <w:lang w:eastAsia="ar-SA"/>
    </w:rPr>
  </w:style>
  <w:style w:type="paragraph" w:customStyle="1" w:styleId="Testonotaapidipagina1">
    <w:name w:val="Testo nota a piè di pagina1"/>
    <w:basedOn w:val="Normale"/>
    <w:rsid w:val="004E1127"/>
    <w:rPr>
      <w:sz w:val="20"/>
    </w:rPr>
  </w:style>
  <w:style w:type="paragraph" w:customStyle="1" w:styleId="stile10">
    <w:name w:val="stile1"/>
    <w:basedOn w:val="Normale"/>
    <w:qFormat/>
    <w:rsid w:val="004E1127"/>
    <w:pPr>
      <w:spacing w:after="60" w:line="276" w:lineRule="auto"/>
      <w:ind w:left="-142" w:right="992"/>
      <w:jc w:val="center"/>
    </w:pPr>
    <w:rPr>
      <w:b/>
      <w:bCs/>
      <w:color w:val="000000"/>
      <w:sz w:val="22"/>
      <w:szCs w:val="22"/>
    </w:rPr>
  </w:style>
  <w:style w:type="paragraph" w:customStyle="1" w:styleId="Paragrafoelenco11">
    <w:name w:val="Paragrafo elenco11"/>
    <w:basedOn w:val="Normale"/>
    <w:qFormat/>
    <w:rsid w:val="004E1127"/>
    <w:pPr>
      <w:ind w:left="720"/>
    </w:pPr>
    <w:rPr>
      <w:kern w:val="2"/>
      <w:lang w:eastAsia="ar-SA"/>
    </w:rPr>
  </w:style>
  <w:style w:type="paragraph" w:customStyle="1" w:styleId="Corpodeltesto32">
    <w:name w:val="Corpo del testo 32"/>
    <w:basedOn w:val="Normale"/>
    <w:qFormat/>
    <w:rsid w:val="004E1127"/>
    <w:pPr>
      <w:tabs>
        <w:tab w:val="left" w:pos="284"/>
      </w:tabs>
      <w:jc w:val="both"/>
    </w:pPr>
  </w:style>
  <w:style w:type="paragraph" w:customStyle="1" w:styleId="Sommario21">
    <w:name w:val="Sommario 21"/>
    <w:basedOn w:val="Normale"/>
    <w:autoRedefine/>
    <w:rsid w:val="004E1127"/>
    <w:pPr>
      <w:ind w:left="567"/>
      <w:jc w:val="both"/>
    </w:pPr>
    <w:rPr>
      <w:b/>
      <w:bCs/>
    </w:rPr>
  </w:style>
  <w:style w:type="paragraph" w:customStyle="1" w:styleId="Stile3">
    <w:name w:val="Stile3"/>
    <w:basedOn w:val="Titolo11"/>
    <w:qFormat/>
    <w:rsid w:val="004E1127"/>
    <w:pPr>
      <w:keepNext w:val="0"/>
      <w:numPr>
        <w:numId w:val="0"/>
      </w:numPr>
      <w:tabs>
        <w:tab w:val="left" w:pos="1080"/>
      </w:tabs>
      <w:spacing w:before="0" w:after="0"/>
      <w:ind w:left="1560" w:hanging="1418"/>
      <w:textAlignment w:val="auto"/>
    </w:pPr>
    <w:rPr>
      <w:rFonts w:ascii="Times New Roman" w:hAnsi="Times New Roman" w:cs="Times New Roman"/>
      <w:color w:val="0000FF"/>
      <w:kern w:val="0"/>
      <w:sz w:val="22"/>
      <w:szCs w:val="22"/>
    </w:rPr>
  </w:style>
  <w:style w:type="paragraph" w:customStyle="1" w:styleId="primopuntoelenco">
    <w:name w:val="primo punto elenco"/>
    <w:basedOn w:val="Normale"/>
    <w:qFormat/>
    <w:rsid w:val="004E1127"/>
  </w:style>
  <w:style w:type="paragraph" w:customStyle="1" w:styleId="Rientrocorpodeltesto31">
    <w:name w:val="Rientro corpo del testo 31"/>
    <w:basedOn w:val="Normale"/>
    <w:qFormat/>
    <w:rsid w:val="004E1127"/>
    <w:pPr>
      <w:tabs>
        <w:tab w:val="left" w:pos="0"/>
      </w:tabs>
      <w:ind w:right="1134" w:hanging="1701"/>
      <w:jc w:val="both"/>
    </w:pPr>
    <w:rPr>
      <w:lang w:eastAsia="ar-SA"/>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Normale"/>
    <w:qFormat/>
    <w:rsid w:val="004E1127"/>
    <w:pPr>
      <w:spacing w:after="160" w:line="240" w:lineRule="exact"/>
    </w:pPr>
    <w:rPr>
      <w:rFonts w:ascii="Verdana" w:hAnsi="Verdana"/>
      <w:sz w:val="20"/>
      <w:lang w:val="en-US" w:eastAsia="en-US"/>
    </w:rPr>
  </w:style>
  <w:style w:type="paragraph" w:customStyle="1" w:styleId="Corpodeltesto231">
    <w:name w:val="Corpo del testo 231"/>
    <w:basedOn w:val="Normale"/>
    <w:qFormat/>
    <w:rsid w:val="004E1127"/>
    <w:pPr>
      <w:tabs>
        <w:tab w:val="left" w:pos="3686"/>
      </w:tabs>
      <w:jc w:val="both"/>
    </w:pPr>
    <w:rPr>
      <w:rFonts w:ascii="Arial" w:hAnsi="Arial" w:cs="Arial"/>
      <w:i/>
      <w:iCs/>
    </w:rPr>
  </w:style>
  <w:style w:type="paragraph" w:customStyle="1" w:styleId="Corpodeltesto33">
    <w:name w:val="Corpo del testo 33"/>
    <w:basedOn w:val="Normale"/>
    <w:qFormat/>
    <w:rsid w:val="004E1127"/>
    <w:pPr>
      <w:spacing w:after="120"/>
    </w:pPr>
    <w:rPr>
      <w:kern w:val="2"/>
      <w:sz w:val="16"/>
      <w:szCs w:val="16"/>
      <w:lang w:eastAsia="ar-SA"/>
    </w:rPr>
  </w:style>
  <w:style w:type="paragraph" w:customStyle="1" w:styleId="Corpodeltesto34">
    <w:name w:val="Corpo del testo 34"/>
    <w:basedOn w:val="Normale"/>
    <w:qFormat/>
    <w:rsid w:val="004E1127"/>
    <w:pPr>
      <w:tabs>
        <w:tab w:val="left" w:pos="284"/>
      </w:tabs>
      <w:jc w:val="both"/>
    </w:pPr>
    <w:rPr>
      <w:kern w:val="2"/>
      <w:lang w:eastAsia="ar-SA"/>
    </w:rPr>
  </w:style>
  <w:style w:type="paragraph" w:styleId="Revisione">
    <w:name w:val="Revision"/>
    <w:qFormat/>
    <w:rsid w:val="004E1127"/>
    <w:pPr>
      <w:suppressAutoHyphens/>
    </w:pPr>
  </w:style>
  <w:style w:type="paragraph" w:styleId="NormaleWeb">
    <w:name w:val="Normal (Web)"/>
    <w:basedOn w:val="Normale"/>
    <w:qFormat/>
    <w:rsid w:val="004E1127"/>
    <w:pPr>
      <w:spacing w:before="280" w:after="119"/>
    </w:pPr>
  </w:style>
  <w:style w:type="paragraph" w:styleId="Titolosommario">
    <w:name w:val="TOC Heading"/>
    <w:basedOn w:val="Titolo11"/>
    <w:uiPriority w:val="39"/>
    <w:qFormat/>
    <w:rsid w:val="004E1127"/>
    <w:pPr>
      <w:keepLines/>
      <w:numPr>
        <w:numId w:val="0"/>
      </w:numPr>
      <w:spacing w:before="480" w:after="0" w:line="276" w:lineRule="auto"/>
      <w:textAlignment w:val="auto"/>
    </w:pPr>
    <w:rPr>
      <w:rFonts w:ascii="Cambria" w:hAnsi="Cambria" w:cs="Cambria"/>
      <w:color w:val="365F91"/>
      <w:kern w:val="0"/>
      <w:sz w:val="28"/>
      <w:szCs w:val="28"/>
      <w:lang w:eastAsia="en-US"/>
    </w:rPr>
  </w:style>
  <w:style w:type="paragraph" w:styleId="Sommario1">
    <w:name w:val="toc 1"/>
    <w:basedOn w:val="Normale"/>
    <w:next w:val="Normale"/>
    <w:autoRedefine/>
    <w:uiPriority w:val="39"/>
    <w:unhideWhenUsed/>
    <w:rsid w:val="00491677"/>
    <w:pPr>
      <w:tabs>
        <w:tab w:val="left" w:pos="1100"/>
        <w:tab w:val="right" w:leader="dot" w:pos="9742"/>
      </w:tabs>
      <w:ind w:left="1134" w:hanging="1134"/>
      <w:jc w:val="center"/>
    </w:pPr>
    <w:rPr>
      <w:rFonts w:ascii="Garamond" w:hAnsi="Garamond"/>
      <w:b/>
      <w:noProof/>
      <w:color w:val="0000FF"/>
      <w:sz w:val="22"/>
      <w:szCs w:val="22"/>
    </w:rPr>
  </w:style>
  <w:style w:type="paragraph" w:customStyle="1" w:styleId="Contenutotabella">
    <w:name w:val="Contenuto tabella"/>
    <w:basedOn w:val="Normale"/>
    <w:qFormat/>
    <w:rsid w:val="004E1127"/>
    <w:pPr>
      <w:suppressLineNumbers/>
    </w:pPr>
  </w:style>
  <w:style w:type="paragraph" w:customStyle="1" w:styleId="Titolotabella">
    <w:name w:val="Titolo tabella"/>
    <w:basedOn w:val="Contenutotabella"/>
    <w:qFormat/>
    <w:rsid w:val="004E1127"/>
    <w:pPr>
      <w:jc w:val="center"/>
    </w:pPr>
    <w:rPr>
      <w:b/>
      <w:bCs/>
    </w:rPr>
  </w:style>
  <w:style w:type="numbering" w:customStyle="1" w:styleId="Stile2">
    <w:name w:val="Stile2"/>
    <w:qFormat/>
    <w:rsid w:val="004E1127"/>
  </w:style>
  <w:style w:type="character" w:styleId="Collegamentoipertestuale">
    <w:name w:val="Hyperlink"/>
    <w:basedOn w:val="Carpredefinitoparagrafo"/>
    <w:uiPriority w:val="99"/>
    <w:unhideWhenUsed/>
    <w:rsid w:val="00730304"/>
    <w:rPr>
      <w:color w:val="0000FF" w:themeColor="hyperlink"/>
      <w:u w:val="single"/>
    </w:rPr>
  </w:style>
  <w:style w:type="paragraph" w:customStyle="1" w:styleId="Standard">
    <w:name w:val="Standard"/>
    <w:rsid w:val="00382B4E"/>
    <w:pPr>
      <w:suppressAutoHyphens/>
      <w:autoSpaceDN w:val="0"/>
      <w:textAlignment w:val="baseline"/>
    </w:pPr>
    <w:rPr>
      <w:rFonts w:ascii="Liberation Serif" w:eastAsia="NSimSun" w:hAnsi="Liberation Serif" w:cs="Arial"/>
      <w:kern w:val="3"/>
      <w:lang w:eastAsia="zh-CN" w:bidi="hi-IN"/>
    </w:rPr>
  </w:style>
  <w:style w:type="character" w:customStyle="1" w:styleId="estremosel">
    <w:name w:val="estremosel"/>
    <w:basedOn w:val="Carpredefinitoparagrafo"/>
    <w:rsid w:val="00585660"/>
  </w:style>
  <w:style w:type="character" w:customStyle="1" w:styleId="Titolo1Carattere2">
    <w:name w:val="Titolo 1 Carattere2"/>
    <w:basedOn w:val="Carpredefinitoparagrafo"/>
    <w:uiPriority w:val="9"/>
    <w:rsid w:val="008F0D04"/>
    <w:rPr>
      <w:rFonts w:asciiTheme="majorHAnsi" w:eastAsiaTheme="majorEastAsia" w:hAnsiTheme="majorHAnsi" w:cstheme="majorBidi"/>
      <w:b/>
      <w:bCs/>
      <w:color w:val="365F91" w:themeColor="accent1" w:themeShade="BF"/>
      <w:sz w:val="28"/>
      <w:szCs w:val="2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styleId="Grigliatabella">
    <w:name w:val="Table Grid"/>
    <w:basedOn w:val="Tabellanormale"/>
    <w:uiPriority w:val="39"/>
    <w:rsid w:val="00E02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izw1drdbAxR1L4BveTULz1Tlw==">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11812</Words>
  <Characters>67329</Characters>
  <Application>Microsoft Office Word</Application>
  <DocSecurity>0</DocSecurity>
  <Lines>561</Lines>
  <Paragraphs>157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MariaLuisa.Andreatta</dc:creator>
  <cp:lastModifiedBy>Nicola Cerchiaro</cp:lastModifiedBy>
  <cp:revision>5</cp:revision>
  <dcterms:created xsi:type="dcterms:W3CDTF">2025-02-18T16:17:00Z</dcterms:created>
  <dcterms:modified xsi:type="dcterms:W3CDTF">2025-02-26T07:29:00Z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Alto Vicentino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