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4C" w:rsidRDefault="0079615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Allegato T2 – scheda tecnica</w:t>
      </w:r>
    </w:p>
    <w:p w:rsidR="0084294C" w:rsidRDefault="008429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4294C" w:rsidRPr="006E3FF6" w:rsidRDefault="00533959">
      <w:pPr>
        <w:jc w:val="both"/>
        <w:rPr>
          <w:b/>
          <w:caps/>
          <w:sz w:val="28"/>
        </w:rPr>
      </w:pPr>
      <w:r>
        <w:rPr>
          <w:b/>
          <w:caps/>
          <w:sz w:val="28"/>
          <w:szCs w:val="28"/>
        </w:rPr>
        <w:t>N. 3 FIBROBRONCOSCOPI</w:t>
      </w:r>
    </w:p>
    <w:p w:rsidR="0084294C" w:rsidRDefault="00796153">
      <w:pPr>
        <w:rPr>
          <w:b/>
          <w:sz w:val="28"/>
          <w:szCs w:val="28"/>
        </w:rPr>
      </w:pPr>
      <w:r>
        <w:rPr>
          <w:b/>
          <w:sz w:val="28"/>
          <w:szCs w:val="28"/>
        </w:rPr>
        <w:t>Griglia di valutazione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59"/>
        <w:gridCol w:w="4444"/>
        <w:gridCol w:w="4631"/>
      </w:tblGrid>
      <w:tr w:rsidR="0084294C" w:rsidTr="006E3FF6">
        <w:tc>
          <w:tcPr>
            <w:tcW w:w="559" w:type="dxa"/>
            <w:shd w:val="clear" w:color="auto" w:fill="auto"/>
          </w:tcPr>
          <w:p w:rsidR="0084294C" w:rsidRDefault="007961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Rif.</w:t>
            </w:r>
          </w:p>
        </w:tc>
        <w:tc>
          <w:tcPr>
            <w:tcW w:w="4444" w:type="dxa"/>
            <w:shd w:val="clear" w:color="auto" w:fill="auto"/>
          </w:tcPr>
          <w:p w:rsidR="0084294C" w:rsidRDefault="007961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CARATTERISTICHE TECNICHE OBBLIGATORIE:</w:t>
            </w:r>
          </w:p>
          <w:p w:rsidR="0084294C" w:rsidRDefault="0084294C">
            <w:pPr>
              <w:spacing w:after="0" w:line="240" w:lineRule="auto"/>
              <w:rPr>
                <w:b/>
              </w:rPr>
            </w:pPr>
          </w:p>
        </w:tc>
        <w:tc>
          <w:tcPr>
            <w:tcW w:w="4631" w:type="dxa"/>
            <w:shd w:val="clear" w:color="auto" w:fill="auto"/>
          </w:tcPr>
          <w:p w:rsidR="0084294C" w:rsidRDefault="001650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796153">
              <w:rPr>
                <w:b/>
              </w:rPr>
              <w:t>escrivere evitando risposte come "presente" "sì"</w:t>
            </w: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7961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44" w:type="dxa"/>
            <w:shd w:val="clear" w:color="auto" w:fill="auto"/>
          </w:tcPr>
          <w:p w:rsidR="0084294C" w:rsidRDefault="00165063">
            <w:pPr>
              <w:spacing w:after="0" w:line="240" w:lineRule="auto"/>
              <w:rPr>
                <w:b/>
              </w:rPr>
            </w:pPr>
            <w:r w:rsidRPr="0016463E">
              <w:t>Angolo di visione 120</w:t>
            </w:r>
            <w:r>
              <w:t>°</w:t>
            </w: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6E3FF6" w:rsidTr="006E3FF6">
        <w:tc>
          <w:tcPr>
            <w:tcW w:w="559" w:type="dxa"/>
            <w:shd w:val="clear" w:color="auto" w:fill="auto"/>
          </w:tcPr>
          <w:p w:rsidR="006E3FF6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44" w:type="dxa"/>
            <w:shd w:val="clear" w:color="auto" w:fill="auto"/>
          </w:tcPr>
          <w:p w:rsidR="006E3FF6" w:rsidRDefault="00165063" w:rsidP="0016506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6463E">
              <w:rPr>
                <w:rFonts w:ascii="Calibri" w:eastAsia="Times New Roman" w:hAnsi="Calibri" w:cs="Calibri"/>
                <w:color w:val="000000"/>
                <w:lang w:eastAsia="it-IT"/>
              </w:rPr>
              <w:t>Profondità di campo 3-50 mm</w:t>
            </w:r>
          </w:p>
        </w:tc>
        <w:tc>
          <w:tcPr>
            <w:tcW w:w="4631" w:type="dxa"/>
            <w:shd w:val="clear" w:color="auto" w:fill="auto"/>
          </w:tcPr>
          <w:p w:rsidR="006E3FF6" w:rsidRDefault="006E3FF6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44" w:type="dxa"/>
            <w:shd w:val="clear" w:color="auto" w:fill="auto"/>
          </w:tcPr>
          <w:p w:rsidR="006E3FF6" w:rsidRDefault="00165063" w:rsidP="00165063">
            <w:pPr>
              <w:spacing w:after="0" w:line="240" w:lineRule="auto"/>
              <w:rPr>
                <w:b/>
              </w:rPr>
            </w:pPr>
            <w:r w:rsidRPr="0016463E">
              <w:rPr>
                <w:rFonts w:ascii="Calibri" w:eastAsia="Times New Roman" w:hAnsi="Calibri" w:cs="Calibri"/>
                <w:color w:val="000000"/>
                <w:lang w:eastAsia="it-IT"/>
              </w:rPr>
              <w:t>Canale operativo 2.8 mm</w:t>
            </w: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44" w:type="dxa"/>
            <w:shd w:val="clear" w:color="auto" w:fill="auto"/>
          </w:tcPr>
          <w:p w:rsidR="006E3FF6" w:rsidRDefault="00165063" w:rsidP="00165063">
            <w:pPr>
              <w:spacing w:after="0" w:line="240" w:lineRule="auto"/>
            </w:pPr>
            <w:r w:rsidRPr="0016463E">
              <w:rPr>
                <w:rFonts w:ascii="Calibri" w:eastAsia="Times New Roman" w:hAnsi="Calibri" w:cs="Calibri"/>
                <w:color w:val="000000"/>
                <w:lang w:eastAsia="it-IT"/>
              </w:rPr>
              <w:t>Diametro terminale distale 5.9 mm</w:t>
            </w: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84294C" w:rsidTr="006E3FF6">
        <w:tc>
          <w:tcPr>
            <w:tcW w:w="559" w:type="dxa"/>
            <w:shd w:val="clear" w:color="auto" w:fill="auto"/>
          </w:tcPr>
          <w:p w:rsidR="0084294C" w:rsidRDefault="006E3F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44" w:type="dxa"/>
            <w:shd w:val="clear" w:color="auto" w:fill="auto"/>
          </w:tcPr>
          <w:p w:rsidR="006E3FF6" w:rsidRDefault="00165063" w:rsidP="00165063">
            <w:pPr>
              <w:spacing w:after="0" w:line="240" w:lineRule="auto"/>
            </w:pPr>
            <w:r w:rsidRPr="0016463E">
              <w:rPr>
                <w:rFonts w:ascii="Calibri" w:eastAsia="Times New Roman" w:hAnsi="Calibri" w:cs="Calibri"/>
                <w:color w:val="000000"/>
                <w:lang w:eastAsia="it-IT"/>
              </w:rPr>
              <w:t>Diametro tubo flessibile 6.0 mm</w:t>
            </w:r>
          </w:p>
        </w:tc>
        <w:tc>
          <w:tcPr>
            <w:tcW w:w="4631" w:type="dxa"/>
            <w:shd w:val="clear" w:color="auto" w:fill="auto"/>
          </w:tcPr>
          <w:p w:rsidR="0084294C" w:rsidRDefault="0084294C">
            <w:pPr>
              <w:spacing w:after="0" w:line="240" w:lineRule="auto"/>
            </w:pPr>
          </w:p>
        </w:tc>
      </w:tr>
      <w:tr w:rsidR="00165063" w:rsidTr="006E3FF6">
        <w:tc>
          <w:tcPr>
            <w:tcW w:w="559" w:type="dxa"/>
            <w:shd w:val="clear" w:color="auto" w:fill="auto"/>
          </w:tcPr>
          <w:p w:rsidR="00165063" w:rsidRDefault="001650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44" w:type="dxa"/>
            <w:shd w:val="clear" w:color="auto" w:fill="auto"/>
          </w:tcPr>
          <w:p w:rsidR="00165063" w:rsidRDefault="00165063" w:rsidP="00165063">
            <w:pPr>
              <w:spacing w:after="0" w:line="240" w:lineRule="auto"/>
            </w:pPr>
            <w:r w:rsidRPr="0016463E">
              <w:rPr>
                <w:rFonts w:ascii="Calibri" w:eastAsia="Times New Roman" w:hAnsi="Calibri" w:cs="Calibri"/>
                <w:color w:val="000000"/>
                <w:lang w:eastAsia="it-IT"/>
              </w:rPr>
              <w:t>Angolazioni tratto angolabile 180°-130° Alto-Basso</w:t>
            </w:r>
          </w:p>
        </w:tc>
        <w:tc>
          <w:tcPr>
            <w:tcW w:w="4631" w:type="dxa"/>
            <w:shd w:val="clear" w:color="auto" w:fill="auto"/>
          </w:tcPr>
          <w:p w:rsidR="00165063" w:rsidRDefault="00165063">
            <w:pPr>
              <w:spacing w:after="0" w:line="240" w:lineRule="auto"/>
            </w:pPr>
          </w:p>
        </w:tc>
      </w:tr>
      <w:tr w:rsidR="00165063" w:rsidTr="006E3FF6">
        <w:tc>
          <w:tcPr>
            <w:tcW w:w="559" w:type="dxa"/>
            <w:shd w:val="clear" w:color="auto" w:fill="auto"/>
          </w:tcPr>
          <w:p w:rsidR="00165063" w:rsidRDefault="001650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44" w:type="dxa"/>
            <w:shd w:val="clear" w:color="auto" w:fill="auto"/>
          </w:tcPr>
          <w:p w:rsidR="00165063" w:rsidRDefault="00165063" w:rsidP="00165063">
            <w:pPr>
              <w:spacing w:after="0" w:line="240" w:lineRule="auto"/>
            </w:pPr>
            <w:r w:rsidRPr="0016463E">
              <w:rPr>
                <w:rFonts w:ascii="Calibri" w:eastAsia="Times New Roman" w:hAnsi="Calibri" w:cs="Calibri"/>
                <w:color w:val="000000"/>
                <w:lang w:eastAsia="it-IT"/>
              </w:rPr>
              <w:t>Lunghezza operativa 600 mm</w:t>
            </w:r>
          </w:p>
        </w:tc>
        <w:tc>
          <w:tcPr>
            <w:tcW w:w="4631" w:type="dxa"/>
            <w:shd w:val="clear" w:color="auto" w:fill="auto"/>
          </w:tcPr>
          <w:p w:rsidR="00165063" w:rsidRDefault="00165063">
            <w:pPr>
              <w:spacing w:after="0" w:line="240" w:lineRule="auto"/>
            </w:pPr>
          </w:p>
        </w:tc>
      </w:tr>
      <w:tr w:rsidR="00165063" w:rsidTr="006E3FF6">
        <w:tc>
          <w:tcPr>
            <w:tcW w:w="559" w:type="dxa"/>
            <w:shd w:val="clear" w:color="auto" w:fill="auto"/>
          </w:tcPr>
          <w:p w:rsidR="00165063" w:rsidRDefault="001650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44" w:type="dxa"/>
            <w:shd w:val="clear" w:color="auto" w:fill="auto"/>
          </w:tcPr>
          <w:p w:rsidR="00165063" w:rsidRPr="0016463E" w:rsidRDefault="00165063" w:rsidP="00165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463E">
              <w:rPr>
                <w:rFonts w:ascii="Calibri" w:eastAsia="Times New Roman" w:hAnsi="Calibri" w:cs="Calibri"/>
                <w:color w:val="000000"/>
                <w:lang w:eastAsia="it-IT"/>
              </w:rPr>
              <w:t>Lunghezza totale 890 mm</w:t>
            </w:r>
          </w:p>
        </w:tc>
        <w:tc>
          <w:tcPr>
            <w:tcW w:w="4631" w:type="dxa"/>
            <w:shd w:val="clear" w:color="auto" w:fill="auto"/>
          </w:tcPr>
          <w:p w:rsidR="00165063" w:rsidRDefault="00165063">
            <w:pPr>
              <w:spacing w:after="0" w:line="240" w:lineRule="auto"/>
            </w:pPr>
          </w:p>
        </w:tc>
      </w:tr>
      <w:tr w:rsidR="00165063" w:rsidTr="006E3FF6">
        <w:tc>
          <w:tcPr>
            <w:tcW w:w="559" w:type="dxa"/>
            <w:shd w:val="clear" w:color="auto" w:fill="auto"/>
          </w:tcPr>
          <w:p w:rsidR="00165063" w:rsidRDefault="001650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44" w:type="dxa"/>
            <w:shd w:val="clear" w:color="auto" w:fill="auto"/>
          </w:tcPr>
          <w:p w:rsidR="00165063" w:rsidRPr="0016463E" w:rsidRDefault="00165063" w:rsidP="00165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463E">
              <w:rPr>
                <w:rFonts w:ascii="Calibri" w:eastAsia="Times New Roman" w:hAnsi="Calibri" w:cs="Calibri"/>
                <w:color w:val="000000"/>
                <w:lang w:eastAsia="it-IT"/>
              </w:rPr>
              <w:t>Peso 550 g circa</w:t>
            </w:r>
          </w:p>
        </w:tc>
        <w:tc>
          <w:tcPr>
            <w:tcW w:w="4631" w:type="dxa"/>
            <w:shd w:val="clear" w:color="auto" w:fill="auto"/>
          </w:tcPr>
          <w:p w:rsidR="00165063" w:rsidRDefault="00165063">
            <w:pPr>
              <w:spacing w:after="0" w:line="240" w:lineRule="auto"/>
            </w:pPr>
          </w:p>
        </w:tc>
      </w:tr>
      <w:tr w:rsidR="00165063" w:rsidTr="006E3FF6">
        <w:tc>
          <w:tcPr>
            <w:tcW w:w="559" w:type="dxa"/>
            <w:shd w:val="clear" w:color="auto" w:fill="auto"/>
          </w:tcPr>
          <w:p w:rsidR="00165063" w:rsidRDefault="001650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44" w:type="dxa"/>
            <w:shd w:val="clear" w:color="auto" w:fill="auto"/>
          </w:tcPr>
          <w:p w:rsidR="00165063" w:rsidRPr="0016463E" w:rsidRDefault="00165063" w:rsidP="001650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Impermeabilità con possibilità di disinfezione per immersione anche dei canali interni</w:t>
            </w:r>
          </w:p>
        </w:tc>
        <w:tc>
          <w:tcPr>
            <w:tcW w:w="4631" w:type="dxa"/>
            <w:shd w:val="clear" w:color="auto" w:fill="auto"/>
          </w:tcPr>
          <w:p w:rsidR="00165063" w:rsidRDefault="00165063">
            <w:pPr>
              <w:spacing w:after="0" w:line="240" w:lineRule="auto"/>
            </w:pPr>
          </w:p>
        </w:tc>
      </w:tr>
    </w:tbl>
    <w:p w:rsidR="0084294C" w:rsidRDefault="0084294C"/>
    <w:p w:rsidR="006E3FF6" w:rsidRDefault="006E3FF6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</w:p>
    <w:p w:rsidR="00165063" w:rsidRDefault="00165063" w:rsidP="006E3FF6">
      <w:pPr>
        <w:pStyle w:val="NormaleWeb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222222"/>
        </w:rPr>
      </w:pPr>
    </w:p>
    <w:p w:rsidR="006E3FF6" w:rsidRDefault="006E3FF6">
      <w:bookmarkStart w:id="0" w:name="_GoBack"/>
      <w:bookmarkEnd w:id="0"/>
    </w:p>
    <w:sectPr w:rsidR="006E3FF6">
      <w:pgSz w:w="11906" w:h="16838"/>
      <w:pgMar w:top="1134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4C"/>
    <w:rsid w:val="0002563B"/>
    <w:rsid w:val="00165063"/>
    <w:rsid w:val="00533959"/>
    <w:rsid w:val="006E3FF6"/>
    <w:rsid w:val="00796153"/>
    <w:rsid w:val="0084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94DA-5161-489F-9F5E-8A9F2C05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D197A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310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D197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C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E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GN ReSound A/S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Condorelli, Gaetano</dc:creator>
  <dc:description/>
  <cp:lastModifiedBy>Simona Geremia</cp:lastModifiedBy>
  <cp:revision>4</cp:revision>
  <cp:lastPrinted>2020-08-05T06:59:00Z</cp:lastPrinted>
  <dcterms:created xsi:type="dcterms:W3CDTF">2021-01-26T13:51:00Z</dcterms:created>
  <dcterms:modified xsi:type="dcterms:W3CDTF">2021-04-15T12:32:00Z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GN ReSound A/S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