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586C9B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586C9B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586C9B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86C9B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586C9B">
        <w:rPr>
          <w:rFonts w:ascii="Times New Roman" w:hAnsi="Times New Roman"/>
          <w:b/>
          <w:i/>
          <w:sz w:val="22"/>
          <w:szCs w:val="22"/>
        </w:rPr>
        <w:t>modello</w:t>
      </w:r>
      <w:r w:rsidRPr="00586C9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586C9B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586C9B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586C9B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586C9B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586C9B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586C9B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586C9B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570AE" w:rsidRPr="00586C9B" w:rsidRDefault="0031621F" w:rsidP="00A711F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Oggetto: </w:t>
      </w:r>
      <w:r w:rsidR="00A96EB9" w:rsidRPr="00586C9B">
        <w:rPr>
          <w:rFonts w:ascii="Times New Roman" w:hAnsi="Times New Roman" w:cs="Times New Roman"/>
          <w:sz w:val="22"/>
          <w:szCs w:val="22"/>
        </w:rPr>
        <w:t xml:space="preserve">Affidamento diretto, ex art. 1 comma 2 lett. a) del D.L. n. 76/2020, per </w:t>
      </w:r>
      <w:r w:rsidR="00435E52" w:rsidRPr="00586C9B">
        <w:rPr>
          <w:rFonts w:ascii="Times New Roman" w:hAnsi="Times New Roman" w:cs="Times New Roman"/>
          <w:sz w:val="22"/>
          <w:szCs w:val="22"/>
        </w:rPr>
        <w:t>il</w:t>
      </w:r>
      <w:r w:rsidR="00302213" w:rsidRPr="0030221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r w:rsidR="00302213" w:rsidRPr="00302213">
        <w:rPr>
          <w:rFonts w:ascii="Times New Roman" w:hAnsi="Times New Roman" w:cs="Times New Roman"/>
          <w:b/>
          <w:sz w:val="22"/>
          <w:szCs w:val="22"/>
        </w:rPr>
        <w:t xml:space="preserve">servizio di manutenzione ed assistenza tecnica full-risk, con attività on-site sui ventilatori polmonari </w:t>
      </w:r>
      <w:bookmarkEnd w:id="0"/>
      <w:r w:rsidR="00302213" w:rsidRPr="00302213">
        <w:rPr>
          <w:rFonts w:ascii="Times New Roman" w:hAnsi="Times New Roman" w:cs="Times New Roman"/>
          <w:sz w:val="22"/>
          <w:szCs w:val="22"/>
        </w:rPr>
        <w:t>Hoffrichter Versamed mod. i-Vent in uso presso il Distretto n.2 dell’Azienda ULSS n.7 Pedemontana</w:t>
      </w:r>
      <w:r w:rsidR="00586C9B" w:rsidRPr="00586C9B">
        <w:rPr>
          <w:rFonts w:ascii="Times New Roman" w:hAnsi="Times New Roman" w:cs="Times New Roman"/>
          <w:sz w:val="22"/>
          <w:szCs w:val="22"/>
        </w:rPr>
        <w:t>.</w:t>
      </w:r>
    </w:p>
    <w:p w:rsidR="0031621F" w:rsidRPr="00586C9B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586C9B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586C9B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586C9B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586C9B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586C9B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586C9B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586C9B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586C9B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586C9B">
        <w:rPr>
          <w:rFonts w:ascii="Times New Roman" w:hAnsi="Times New Roman" w:cs="Times New Roman"/>
          <w:sz w:val="22"/>
          <w:szCs w:val="22"/>
        </w:rPr>
        <w:t>8</w:t>
      </w:r>
      <w:r w:rsidR="0084370E" w:rsidRPr="00586C9B">
        <w:rPr>
          <w:rFonts w:ascii="Times New Roman" w:hAnsi="Times New Roman" w:cs="Times New Roman"/>
          <w:sz w:val="22"/>
          <w:szCs w:val="22"/>
        </w:rPr>
        <w:t>0</w:t>
      </w:r>
      <w:r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586C9B">
        <w:rPr>
          <w:rFonts w:ascii="Times New Roman" w:hAnsi="Times New Roman" w:cs="Times New Roman"/>
          <w:sz w:val="22"/>
          <w:szCs w:val="22"/>
        </w:rPr>
        <w:t>comma 4 del D.Lgs. n. 50/201</w:t>
      </w:r>
      <w:r w:rsidRPr="00586C9B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586C9B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586C9B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586C9B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586C9B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86C9B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86C9B">
        <w:rPr>
          <w:rFonts w:ascii="Times New Roman" w:hAnsi="Times New Roman" w:cs="Times New Roman"/>
          <w:sz w:val="22"/>
          <w:szCs w:val="22"/>
        </w:rPr>
        <w:t>;</w:t>
      </w:r>
    </w:p>
    <w:p w:rsidR="00F449E5" w:rsidRPr="00586C9B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lastRenderedPageBreak/>
        <w:tab/>
        <w:t>come sogget</w:t>
      </w:r>
      <w:r w:rsidR="001B473C" w:rsidRPr="00586C9B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1B473C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586C9B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586C9B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1B473C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586C9B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586C9B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1B473C" w:rsidRPr="00586C9B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586C9B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586C9B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C153C0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586C9B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586C9B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C153C0" w:rsidRPr="00586C9B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586C9B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586C9B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6D728F" w:rsidRPr="00586C9B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586C9B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A2261C" w:rsidRPr="00586C9B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586C9B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B32CEA" w:rsidRPr="00586C9B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586C9B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B32CEA" w:rsidRPr="00586C9B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586C9B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 comma 2</w:t>
      </w:r>
      <w:r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586C9B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586C9B">
        <w:rPr>
          <w:rFonts w:ascii="Times New Roman" w:hAnsi="Times New Roman" w:cs="Times New Roman"/>
          <w:sz w:val="22"/>
          <w:szCs w:val="22"/>
        </w:rPr>
        <w:t>i dell’art. 45 comma 2</w:t>
      </w:r>
      <w:r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586C9B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586C9B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DB34C0" w:rsidRPr="00586C9B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586C9B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586C9B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586C9B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586C9B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586C9B">
        <w:rPr>
          <w:rFonts w:ascii="Times New Roman" w:hAnsi="Times New Roman" w:cs="Times New Roman"/>
          <w:sz w:val="22"/>
          <w:szCs w:val="22"/>
        </w:rPr>
        <w:t>4</w:t>
      </w:r>
      <w:r w:rsidR="009528D2" w:rsidRPr="00586C9B">
        <w:rPr>
          <w:rFonts w:ascii="Times New Roman" w:hAnsi="Times New Roman" w:cs="Times New Roman"/>
          <w:sz w:val="22"/>
          <w:szCs w:val="22"/>
        </w:rPr>
        <w:t>5 comma 1 del D.Lgs. 50/201</w:t>
      </w:r>
      <w:r w:rsidRPr="00586C9B">
        <w:rPr>
          <w:rFonts w:ascii="Times New Roman" w:hAnsi="Times New Roman" w:cs="Times New Roman"/>
          <w:sz w:val="22"/>
          <w:szCs w:val="22"/>
        </w:rPr>
        <w:t>6</w:t>
      </w:r>
    </w:p>
    <w:p w:rsidR="00EC7005" w:rsidRPr="00586C9B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86C9B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586C9B">
        <w:rPr>
          <w:rFonts w:ascii="Times New Roman" w:hAnsi="Times New Roman" w:cs="Times New Roman"/>
          <w:b/>
          <w:sz w:val="22"/>
          <w:szCs w:val="22"/>
        </w:rPr>
        <w:t>CHÈ</w:t>
      </w:r>
      <w:r w:rsidRPr="00586C9B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586C9B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586C9B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586C9B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586C9B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586C9B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Pr="00586C9B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86C9B">
        <w:rPr>
          <w:sz w:val="22"/>
          <w:szCs w:val="22"/>
        </w:rPr>
        <w:lastRenderedPageBreak/>
        <w:t>di non incorrere nelle cause di esclusione di cui all’art. 80, comma 5</w:t>
      </w:r>
      <w:bookmarkStart w:id="1" w:name="_Ref498597467"/>
      <w:r w:rsidRPr="00586C9B">
        <w:rPr>
          <w:sz w:val="22"/>
          <w:szCs w:val="22"/>
        </w:rPr>
        <w:t>, lettere c-bis), c-ter),</w:t>
      </w:r>
      <w:r w:rsidR="009678F7" w:rsidRPr="00586C9B">
        <w:rPr>
          <w:sz w:val="22"/>
          <w:szCs w:val="22"/>
        </w:rPr>
        <w:t xml:space="preserve"> c</w:t>
      </w:r>
      <w:r w:rsidR="00182A8D" w:rsidRPr="00586C9B">
        <w:rPr>
          <w:sz w:val="22"/>
          <w:szCs w:val="22"/>
        </w:rPr>
        <w:t>-</w:t>
      </w:r>
      <w:r w:rsidR="009678F7" w:rsidRPr="00586C9B">
        <w:rPr>
          <w:sz w:val="22"/>
          <w:szCs w:val="22"/>
        </w:rPr>
        <w:t xml:space="preserve"> </w:t>
      </w:r>
      <w:r w:rsidR="00C531CB" w:rsidRPr="00586C9B">
        <w:rPr>
          <w:sz w:val="22"/>
          <w:szCs w:val="22"/>
        </w:rPr>
        <w:t xml:space="preserve">quater), </w:t>
      </w:r>
      <w:r w:rsidRPr="00586C9B">
        <w:rPr>
          <w:sz w:val="22"/>
          <w:szCs w:val="22"/>
        </w:rPr>
        <w:t>f-bis) e f-ter) del D.Lgs. n. 50/2016 e s.m.i.</w:t>
      </w:r>
      <w:bookmarkEnd w:id="1"/>
      <w:r w:rsidRPr="00586C9B">
        <w:rPr>
          <w:sz w:val="22"/>
          <w:szCs w:val="22"/>
        </w:rPr>
        <w:t>;</w:t>
      </w:r>
    </w:p>
    <w:p w:rsidR="00345B5B" w:rsidRPr="00586C9B" w:rsidRDefault="00345B5B" w:rsidP="00345B5B">
      <w:pPr>
        <w:pStyle w:val="Paragrafoelenco"/>
        <w:jc w:val="both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In caso affermativo, fornire informazioni dettagliate, specificando la tipologia di illecito: [……………………………]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586C9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586C9B">
        <w:rPr>
          <w:color w:val="000000"/>
          <w:sz w:val="22"/>
          <w:szCs w:val="22"/>
        </w:rPr>
        <w:t>In caso affermativo, indicare: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a) L’operatore economico: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- ha risarcito interamente il danno?</w:t>
      </w:r>
      <w:r w:rsidRPr="00586C9B">
        <w:rPr>
          <w:color w:val="000000"/>
          <w:sz w:val="22"/>
          <w:szCs w:val="22"/>
        </w:rPr>
        <w:tab/>
      </w:r>
      <w:r w:rsidRPr="00586C9B">
        <w:rPr>
          <w:color w:val="000000"/>
          <w:sz w:val="22"/>
          <w:szCs w:val="22"/>
        </w:rPr>
        <w:tab/>
      </w:r>
      <w:r w:rsidRPr="00586C9B">
        <w:rPr>
          <w:color w:val="000000"/>
          <w:sz w:val="22"/>
          <w:szCs w:val="22"/>
        </w:rPr>
        <w:tab/>
        <w:t>[ ] Sì [ ] No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- si  è impegnato formalmente a risarcire il danno?</w:t>
      </w:r>
      <w:r w:rsidRPr="00586C9B">
        <w:rPr>
          <w:color w:val="000000"/>
          <w:sz w:val="14"/>
          <w:szCs w:val="14"/>
        </w:rPr>
        <w:t xml:space="preserve">  </w:t>
      </w:r>
      <w:r w:rsidRPr="00586C9B">
        <w:rPr>
          <w:color w:val="000000"/>
          <w:sz w:val="14"/>
          <w:szCs w:val="14"/>
        </w:rPr>
        <w:tab/>
      </w:r>
      <w:r w:rsidRPr="00586C9B">
        <w:rPr>
          <w:color w:val="000000"/>
          <w:sz w:val="22"/>
          <w:szCs w:val="22"/>
        </w:rPr>
        <w:t>[ ] Sì [ ] No</w:t>
      </w:r>
    </w:p>
    <w:p w:rsidR="00345B5B" w:rsidRPr="00586C9B" w:rsidRDefault="00345B5B" w:rsidP="00345B5B">
      <w:pPr>
        <w:pStyle w:val="Paragrafoelenco"/>
        <w:rPr>
          <w:sz w:val="22"/>
          <w:szCs w:val="22"/>
        </w:rPr>
      </w:pPr>
      <w:r w:rsidRPr="00586C9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586C9B">
        <w:rPr>
          <w:color w:val="000000"/>
          <w:sz w:val="22"/>
          <w:szCs w:val="22"/>
        </w:rPr>
        <w:tab/>
        <w:t>[ ] Sì [ ] No</w:t>
      </w:r>
    </w:p>
    <w:p w:rsidR="00D36E99" w:rsidRPr="00586C9B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586C9B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 w:rsidRPr="00586C9B"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86C9B">
              <w:rPr>
                <w:rFonts w:ascii="Times New Roman" w:hAnsi="Times New Roman" w:cs="Times New Roman"/>
                <w:b/>
                <w:sz w:val="20"/>
              </w:rPr>
              <w:t xml:space="preserve">Carica ricoperta </w:t>
            </w:r>
          </w:p>
        </w:tc>
      </w:tr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E99" w:rsidRPr="00586C9B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586C9B" w:rsidRDefault="00D36E99" w:rsidP="00D36E99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32FF" w:rsidRPr="00586C9B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586C9B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586C9B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586C9B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586C9B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586C9B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586C9B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586C9B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586C9B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Pr="00586C9B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586C9B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586C9B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586C9B">
        <w:rPr>
          <w:rFonts w:ascii="Times New Roman" w:hAnsi="Times New Roman" w:cs="Times New Roman"/>
          <w:sz w:val="22"/>
          <w:szCs w:val="22"/>
        </w:rPr>
        <w:t>;</w:t>
      </w:r>
    </w:p>
    <w:p w:rsidR="001B1AE3" w:rsidRPr="00586C9B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(Allegato </w:t>
      </w:r>
      <w:r w:rsidR="00B53AE6" w:rsidRPr="00586C9B">
        <w:rPr>
          <w:rFonts w:ascii="Times New Roman" w:hAnsi="Times New Roman" w:cs="Times New Roman"/>
          <w:sz w:val="22"/>
          <w:szCs w:val="22"/>
        </w:rPr>
        <w:t>5</w:t>
      </w:r>
      <w:r w:rsidRPr="00586C9B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586C9B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 w:rsidRPr="00586C9B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586C9B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586C9B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586C9B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586C9B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586C9B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586C9B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586C9B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 w:rsidRPr="00586C9B">
        <w:rPr>
          <w:rFonts w:ascii="Times New Roman" w:hAnsi="Times New Roman" w:cs="Times New Roman"/>
          <w:sz w:val="22"/>
          <w:szCs w:val="22"/>
        </w:rPr>
        <w:t xml:space="preserve"> e </w:t>
      </w:r>
      <w:r w:rsidR="00630D70" w:rsidRPr="00586C9B">
        <w:rPr>
          <w:rFonts w:ascii="Times New Roman" w:hAnsi="Times New Roman" w:cs="Times New Roman"/>
          <w:sz w:val="22"/>
          <w:szCs w:val="22"/>
        </w:rPr>
        <w:t>ne</w:t>
      </w:r>
      <w:r w:rsidR="00EC6662" w:rsidRPr="00586C9B">
        <w:rPr>
          <w:rFonts w:ascii="Times New Roman" w:hAnsi="Times New Roman" w:cs="Times New Roman"/>
          <w:sz w:val="22"/>
          <w:szCs w:val="22"/>
        </w:rPr>
        <w:t>i</w:t>
      </w:r>
      <w:r w:rsidR="00630D70" w:rsidRPr="00586C9B">
        <w:rPr>
          <w:rFonts w:ascii="Times New Roman" w:hAnsi="Times New Roman" w:cs="Times New Roman"/>
          <w:sz w:val="22"/>
          <w:szCs w:val="22"/>
        </w:rPr>
        <w:t xml:space="preserve"> </w:t>
      </w:r>
      <w:r w:rsidR="00F43EBE" w:rsidRPr="00586C9B">
        <w:rPr>
          <w:rFonts w:ascii="Times New Roman" w:hAnsi="Times New Roman" w:cs="Times New Roman"/>
          <w:sz w:val="22"/>
          <w:szCs w:val="22"/>
        </w:rPr>
        <w:t>chiarimenti</w:t>
      </w:r>
      <w:r w:rsidR="00725686" w:rsidRPr="00586C9B">
        <w:rPr>
          <w:rFonts w:ascii="Times New Roman" w:hAnsi="Times New Roman" w:cs="Times New Roman"/>
          <w:sz w:val="22"/>
          <w:szCs w:val="22"/>
        </w:rPr>
        <w:t>.</w:t>
      </w:r>
    </w:p>
    <w:p w:rsidR="00240779" w:rsidRPr="00586C9B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586C9B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586C9B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586C9B">
        <w:rPr>
          <w:rFonts w:ascii="Times New Roman" w:hAnsi="Times New Roman"/>
          <w:sz w:val="22"/>
          <w:szCs w:val="22"/>
        </w:rPr>
        <w:t>, di cui alle lettere d), e), ed</w:t>
      </w:r>
      <w:r w:rsidR="00CC5775" w:rsidRPr="00586C9B">
        <w:rPr>
          <w:rFonts w:ascii="Times New Roman" w:hAnsi="Times New Roman"/>
          <w:sz w:val="22"/>
          <w:szCs w:val="22"/>
        </w:rPr>
        <w:t xml:space="preserve"> g</w:t>
      </w:r>
      <w:r w:rsidRPr="00586C9B">
        <w:rPr>
          <w:rFonts w:ascii="Times New Roman" w:hAnsi="Times New Roman"/>
          <w:sz w:val="22"/>
          <w:szCs w:val="22"/>
        </w:rPr>
        <w:t>) d</w:t>
      </w:r>
      <w:r w:rsidR="00CC5775" w:rsidRPr="00586C9B">
        <w:rPr>
          <w:rFonts w:ascii="Times New Roman" w:hAnsi="Times New Roman"/>
          <w:sz w:val="22"/>
          <w:szCs w:val="22"/>
        </w:rPr>
        <w:t>ell’art. 45, comma 2, D.Lgs. 50/201</w:t>
      </w:r>
      <w:r w:rsidRPr="00586C9B">
        <w:rPr>
          <w:rFonts w:ascii="Times New Roman" w:hAnsi="Times New Roman"/>
          <w:sz w:val="22"/>
          <w:szCs w:val="22"/>
        </w:rPr>
        <w:t xml:space="preserve">6, </w:t>
      </w:r>
      <w:r w:rsidRPr="00586C9B">
        <w:rPr>
          <w:rFonts w:ascii="Times New Roman" w:hAnsi="Times New Roman"/>
          <w:b/>
          <w:sz w:val="22"/>
          <w:szCs w:val="22"/>
        </w:rPr>
        <w:t>già costituiti</w:t>
      </w:r>
      <w:r w:rsidRPr="00586C9B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586C9B">
        <w:rPr>
          <w:rFonts w:ascii="Times New Roman" w:hAnsi="Times New Roman"/>
          <w:sz w:val="22"/>
          <w:szCs w:val="22"/>
        </w:rPr>
        <w:t xml:space="preserve"> dall’impresa mandataria</w:t>
      </w:r>
      <w:r w:rsidRPr="00586C9B">
        <w:rPr>
          <w:rFonts w:ascii="Times New Roman" w:hAnsi="Times New Roman"/>
          <w:sz w:val="22"/>
          <w:szCs w:val="22"/>
        </w:rPr>
        <w:t>.</w:t>
      </w:r>
    </w:p>
    <w:p w:rsidR="00EF648F" w:rsidRPr="00586C9B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lastRenderedPageBreak/>
        <w:t>In caso di RTI, Consorzi ordinari e GEIE</w:t>
      </w:r>
      <w:r w:rsidRPr="00586C9B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586C9B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586C9B">
        <w:rPr>
          <w:rFonts w:ascii="Times New Roman" w:hAnsi="Times New Roman" w:cs="Times New Roman"/>
          <w:sz w:val="22"/>
          <w:szCs w:val="22"/>
        </w:rPr>
        <w:t>) dell’</w:t>
      </w:r>
      <w:r w:rsidR="006638D7" w:rsidRPr="00586C9B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586C9B">
        <w:rPr>
          <w:rFonts w:ascii="Times New Roman" w:hAnsi="Times New Roman" w:cs="Times New Roman"/>
          <w:sz w:val="22"/>
          <w:szCs w:val="22"/>
        </w:rPr>
        <w:t>4</w:t>
      </w:r>
      <w:r w:rsidR="006638D7" w:rsidRPr="00586C9B">
        <w:rPr>
          <w:rFonts w:ascii="Times New Roman" w:hAnsi="Times New Roman" w:cs="Times New Roman"/>
          <w:sz w:val="22"/>
          <w:szCs w:val="22"/>
        </w:rPr>
        <w:t>5</w:t>
      </w:r>
      <w:r w:rsidR="00CC5775" w:rsidRPr="00586C9B">
        <w:rPr>
          <w:rFonts w:ascii="Times New Roman" w:hAnsi="Times New Roman" w:cs="Times New Roman"/>
          <w:sz w:val="22"/>
          <w:szCs w:val="22"/>
        </w:rPr>
        <w:t>, comma 2, D.Lgs. 50/201</w:t>
      </w:r>
      <w:r w:rsidRPr="00586C9B">
        <w:rPr>
          <w:rFonts w:ascii="Times New Roman" w:hAnsi="Times New Roman" w:cs="Times New Roman"/>
          <w:sz w:val="22"/>
          <w:szCs w:val="22"/>
        </w:rPr>
        <w:t xml:space="preserve">6, </w:t>
      </w:r>
      <w:r w:rsidRPr="00586C9B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586C9B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586C9B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586C9B">
        <w:rPr>
          <w:rFonts w:ascii="Times New Roman" w:hAnsi="Times New Roman" w:cs="Times New Roman"/>
          <w:sz w:val="22"/>
          <w:szCs w:val="22"/>
        </w:rPr>
        <w:t>de</w:t>
      </w:r>
      <w:r w:rsidR="006638D7" w:rsidRPr="00586C9B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586C9B">
        <w:rPr>
          <w:rFonts w:ascii="Times New Roman" w:hAnsi="Times New Roman" w:cs="Times New Roman"/>
          <w:sz w:val="22"/>
          <w:szCs w:val="22"/>
        </w:rPr>
        <w:t>4</w:t>
      </w:r>
      <w:r w:rsidR="006638D7" w:rsidRPr="00586C9B">
        <w:rPr>
          <w:rFonts w:ascii="Times New Roman" w:hAnsi="Times New Roman" w:cs="Times New Roman"/>
          <w:sz w:val="22"/>
          <w:szCs w:val="22"/>
        </w:rPr>
        <w:t>5</w:t>
      </w:r>
      <w:r w:rsidR="00CC5775" w:rsidRPr="00586C9B">
        <w:rPr>
          <w:rFonts w:ascii="Times New Roman" w:hAnsi="Times New Roman" w:cs="Times New Roman"/>
          <w:sz w:val="22"/>
          <w:szCs w:val="22"/>
        </w:rPr>
        <w:t>, comma 2, D.Lgs. 50/201</w:t>
      </w:r>
      <w:r w:rsidRPr="00586C9B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586C9B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586C9B">
        <w:rPr>
          <w:b/>
          <w:iCs/>
          <w:color w:val="auto"/>
          <w:sz w:val="22"/>
          <w:szCs w:val="22"/>
        </w:rPr>
        <w:t xml:space="preserve">In caso di avvalimento </w:t>
      </w:r>
      <w:r w:rsidRPr="00586C9B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Pr="00586C9B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Pr="00586C9B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86C9B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586C9B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586C9B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586C9B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586C9B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586C9B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302213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302213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221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86C9B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11F0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  <w14:docId w14:val="70CDDE9E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A7C8-D5B6-475C-8182-D1BEC8C6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52</cp:revision>
  <cp:lastPrinted>2019-08-09T05:50:00Z</cp:lastPrinted>
  <dcterms:created xsi:type="dcterms:W3CDTF">2019-07-31T09:19:00Z</dcterms:created>
  <dcterms:modified xsi:type="dcterms:W3CDTF">2020-12-21T09:17:00Z</dcterms:modified>
</cp:coreProperties>
</file>